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E2" w:rsidRDefault="00973F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B6257FC73934758A1F0A2B7B167C1B0"/>
          </w:placeholder>
        </w:sdtPr>
        <w:sdtContent>
          <w:r w:rsidRPr="005C2A78">
            <w:rPr>
              <w:rFonts w:cs="Times New Roman"/>
              <w:b/>
              <w:szCs w:val="24"/>
              <w:u w:val="single"/>
            </w:rPr>
            <w:t>BILL ANALYSIS</w:t>
          </w:r>
        </w:sdtContent>
      </w:sdt>
    </w:p>
    <w:p w:rsidR="00973FE2" w:rsidRPr="00585C31" w:rsidRDefault="00973FE2" w:rsidP="000F1DF9">
      <w:pPr>
        <w:spacing w:after="0" w:line="240" w:lineRule="auto"/>
        <w:rPr>
          <w:rFonts w:cs="Times New Roman"/>
          <w:szCs w:val="24"/>
        </w:rPr>
      </w:pPr>
    </w:p>
    <w:p w:rsidR="00973FE2" w:rsidRPr="00585C31" w:rsidRDefault="00973F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73FE2" w:rsidTr="000F1DF9">
        <w:tc>
          <w:tcPr>
            <w:tcW w:w="2718" w:type="dxa"/>
          </w:tcPr>
          <w:p w:rsidR="00973FE2" w:rsidRPr="005C2A78" w:rsidRDefault="00973FE2" w:rsidP="006D756B">
            <w:pPr>
              <w:rPr>
                <w:rFonts w:cs="Times New Roman"/>
                <w:szCs w:val="24"/>
              </w:rPr>
            </w:pPr>
            <w:sdt>
              <w:sdtPr>
                <w:rPr>
                  <w:rFonts w:cs="Times New Roman"/>
                  <w:szCs w:val="24"/>
                </w:rPr>
                <w:alias w:val="Agency Title"/>
                <w:tag w:val="AgencyTitleContentControl"/>
                <w:id w:val="1920747753"/>
                <w:lock w:val="sdtContentLocked"/>
                <w:placeholder>
                  <w:docPart w:val="666F78F811394B26817A8B53464DEB19"/>
                </w:placeholder>
              </w:sdtPr>
              <w:sdtEndPr>
                <w:rPr>
                  <w:rFonts w:cstheme="minorBidi"/>
                  <w:szCs w:val="22"/>
                </w:rPr>
              </w:sdtEndPr>
              <w:sdtContent>
                <w:r>
                  <w:rPr>
                    <w:rFonts w:cs="Times New Roman"/>
                    <w:szCs w:val="24"/>
                  </w:rPr>
                  <w:t>Senate Research Center</w:t>
                </w:r>
              </w:sdtContent>
            </w:sdt>
          </w:p>
        </w:tc>
        <w:tc>
          <w:tcPr>
            <w:tcW w:w="6858" w:type="dxa"/>
          </w:tcPr>
          <w:p w:rsidR="00973FE2" w:rsidRPr="00FF6471" w:rsidRDefault="00973FE2" w:rsidP="000F1DF9">
            <w:pPr>
              <w:jc w:val="right"/>
              <w:rPr>
                <w:rFonts w:cs="Times New Roman"/>
                <w:szCs w:val="24"/>
              </w:rPr>
            </w:pPr>
            <w:sdt>
              <w:sdtPr>
                <w:rPr>
                  <w:rFonts w:cs="Times New Roman"/>
                  <w:szCs w:val="24"/>
                </w:rPr>
                <w:alias w:val="Bill Number"/>
                <w:tag w:val="BillNumberOne"/>
                <w:id w:val="-410784069"/>
                <w:lock w:val="sdtContentLocked"/>
                <w:placeholder>
                  <w:docPart w:val="F6F43F53464A4CFCA6BAC085C7526C38"/>
                </w:placeholder>
              </w:sdtPr>
              <w:sdtContent>
                <w:r>
                  <w:rPr>
                    <w:rFonts w:cs="Times New Roman"/>
                    <w:szCs w:val="24"/>
                  </w:rPr>
                  <w:t>S.B. 949</w:t>
                </w:r>
              </w:sdtContent>
            </w:sdt>
          </w:p>
        </w:tc>
      </w:tr>
      <w:tr w:rsidR="00973FE2" w:rsidTr="000F1DF9">
        <w:sdt>
          <w:sdtPr>
            <w:rPr>
              <w:rFonts w:cs="Times New Roman"/>
              <w:szCs w:val="24"/>
            </w:rPr>
            <w:alias w:val="TLCNumber"/>
            <w:tag w:val="TLCNumber"/>
            <w:id w:val="-542600604"/>
            <w:lock w:val="sdtLocked"/>
            <w:placeholder>
              <w:docPart w:val="DC954E5DD46346DD85FCACCDF670A075"/>
            </w:placeholder>
          </w:sdtPr>
          <w:sdtContent>
            <w:tc>
              <w:tcPr>
                <w:tcW w:w="2718" w:type="dxa"/>
              </w:tcPr>
              <w:p w:rsidR="00973FE2" w:rsidRPr="000F1DF9" w:rsidRDefault="00973FE2" w:rsidP="00C65088">
                <w:pPr>
                  <w:rPr>
                    <w:rFonts w:cs="Times New Roman"/>
                    <w:szCs w:val="24"/>
                  </w:rPr>
                </w:pPr>
                <w:r>
                  <w:rPr>
                    <w:rFonts w:cs="Times New Roman"/>
                    <w:szCs w:val="24"/>
                  </w:rPr>
                  <w:t>85R11175 YDB-D</w:t>
                </w:r>
              </w:p>
            </w:tc>
          </w:sdtContent>
        </w:sdt>
        <w:tc>
          <w:tcPr>
            <w:tcW w:w="6858" w:type="dxa"/>
          </w:tcPr>
          <w:p w:rsidR="00973FE2" w:rsidRPr="005C2A78" w:rsidRDefault="00973FE2" w:rsidP="006D756B">
            <w:pPr>
              <w:jc w:val="right"/>
              <w:rPr>
                <w:rFonts w:cs="Times New Roman"/>
                <w:szCs w:val="24"/>
              </w:rPr>
            </w:pPr>
            <w:sdt>
              <w:sdtPr>
                <w:rPr>
                  <w:rFonts w:cs="Times New Roman"/>
                  <w:szCs w:val="24"/>
                </w:rPr>
                <w:alias w:val="Author Label"/>
                <w:tag w:val="By"/>
                <w:id w:val="72399597"/>
                <w:lock w:val="sdtLocked"/>
                <w:placeholder>
                  <w:docPart w:val="6A9BCE3B41974C97A3C59DA51AD22A3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279B0463770477884D9E23437BDDFEE"/>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4EC64E002C7A40C6BEBB00AB75166F95"/>
                </w:placeholder>
                <w:showingPlcHdr/>
              </w:sdtPr>
              <w:sdtContent/>
            </w:sdt>
          </w:p>
        </w:tc>
      </w:tr>
      <w:tr w:rsidR="00973FE2" w:rsidTr="000F1DF9">
        <w:tc>
          <w:tcPr>
            <w:tcW w:w="2718" w:type="dxa"/>
          </w:tcPr>
          <w:p w:rsidR="00973FE2" w:rsidRPr="00BC7495" w:rsidRDefault="00973FE2" w:rsidP="000F1DF9">
            <w:pPr>
              <w:rPr>
                <w:rFonts w:cs="Times New Roman"/>
                <w:szCs w:val="24"/>
              </w:rPr>
            </w:pPr>
          </w:p>
        </w:tc>
        <w:sdt>
          <w:sdtPr>
            <w:rPr>
              <w:rFonts w:cs="Times New Roman"/>
              <w:szCs w:val="24"/>
            </w:rPr>
            <w:alias w:val="Committee"/>
            <w:tag w:val="Committee"/>
            <w:id w:val="1914272295"/>
            <w:lock w:val="sdtContentLocked"/>
            <w:placeholder>
              <w:docPart w:val="DFFCD96B1A714D1C95B0ADBA2E42F78D"/>
            </w:placeholder>
          </w:sdtPr>
          <w:sdtContent>
            <w:tc>
              <w:tcPr>
                <w:tcW w:w="6858" w:type="dxa"/>
              </w:tcPr>
              <w:p w:rsidR="00973FE2" w:rsidRPr="00FF6471" w:rsidRDefault="00973FE2" w:rsidP="000F1DF9">
                <w:pPr>
                  <w:jc w:val="right"/>
                  <w:rPr>
                    <w:rFonts w:cs="Times New Roman"/>
                    <w:szCs w:val="24"/>
                  </w:rPr>
                </w:pPr>
                <w:r>
                  <w:rPr>
                    <w:rFonts w:cs="Times New Roman"/>
                    <w:szCs w:val="24"/>
                  </w:rPr>
                  <w:t>State Affairs</w:t>
                </w:r>
              </w:p>
            </w:tc>
          </w:sdtContent>
        </w:sdt>
      </w:tr>
      <w:tr w:rsidR="00973FE2" w:rsidTr="000F1DF9">
        <w:tc>
          <w:tcPr>
            <w:tcW w:w="2718" w:type="dxa"/>
          </w:tcPr>
          <w:p w:rsidR="00973FE2" w:rsidRPr="00BC7495" w:rsidRDefault="00973FE2" w:rsidP="000F1DF9">
            <w:pPr>
              <w:rPr>
                <w:rFonts w:cs="Times New Roman"/>
                <w:szCs w:val="24"/>
              </w:rPr>
            </w:pPr>
          </w:p>
        </w:tc>
        <w:sdt>
          <w:sdtPr>
            <w:rPr>
              <w:rFonts w:cs="Times New Roman"/>
              <w:szCs w:val="24"/>
            </w:rPr>
            <w:alias w:val="Date"/>
            <w:tag w:val="DateContentControl"/>
            <w:id w:val="1178081906"/>
            <w:lock w:val="sdtLocked"/>
            <w:placeholder>
              <w:docPart w:val="C74EF107DE954A0598DA68EB3EF8F1A8"/>
            </w:placeholder>
            <w:date w:fullDate="2017-04-04T00:00:00Z">
              <w:dateFormat w:val="M/d/yyyy"/>
              <w:lid w:val="en-US"/>
              <w:storeMappedDataAs w:val="dateTime"/>
              <w:calendar w:val="gregorian"/>
            </w:date>
          </w:sdtPr>
          <w:sdtContent>
            <w:tc>
              <w:tcPr>
                <w:tcW w:w="6858" w:type="dxa"/>
              </w:tcPr>
              <w:p w:rsidR="00973FE2" w:rsidRPr="00FF6471" w:rsidRDefault="00973FE2" w:rsidP="000F1DF9">
                <w:pPr>
                  <w:jc w:val="right"/>
                  <w:rPr>
                    <w:rFonts w:cs="Times New Roman"/>
                    <w:szCs w:val="24"/>
                  </w:rPr>
                </w:pPr>
                <w:r>
                  <w:rPr>
                    <w:rFonts w:cs="Times New Roman"/>
                    <w:szCs w:val="24"/>
                  </w:rPr>
                  <w:t>4/4/2017</w:t>
                </w:r>
              </w:p>
            </w:tc>
          </w:sdtContent>
        </w:sdt>
      </w:tr>
      <w:tr w:rsidR="00973FE2" w:rsidTr="000F1DF9">
        <w:tc>
          <w:tcPr>
            <w:tcW w:w="2718" w:type="dxa"/>
          </w:tcPr>
          <w:p w:rsidR="00973FE2" w:rsidRPr="00BC7495" w:rsidRDefault="00973FE2" w:rsidP="000F1DF9">
            <w:pPr>
              <w:rPr>
                <w:rFonts w:cs="Times New Roman"/>
                <w:szCs w:val="24"/>
              </w:rPr>
            </w:pPr>
          </w:p>
        </w:tc>
        <w:sdt>
          <w:sdtPr>
            <w:rPr>
              <w:rFonts w:cs="Times New Roman"/>
              <w:szCs w:val="24"/>
            </w:rPr>
            <w:alias w:val="BA Version"/>
            <w:tag w:val="BAVersion"/>
            <w:id w:val="-1685590809"/>
            <w:lock w:val="sdtContentLocked"/>
            <w:placeholder>
              <w:docPart w:val="ED5AF56D7414459F9E4546036EAD53F6"/>
            </w:placeholder>
          </w:sdtPr>
          <w:sdtContent>
            <w:tc>
              <w:tcPr>
                <w:tcW w:w="6858" w:type="dxa"/>
              </w:tcPr>
              <w:p w:rsidR="00973FE2" w:rsidRPr="00FF6471" w:rsidRDefault="00973FE2" w:rsidP="000F1DF9">
                <w:pPr>
                  <w:jc w:val="right"/>
                  <w:rPr>
                    <w:rFonts w:cs="Times New Roman"/>
                    <w:szCs w:val="24"/>
                  </w:rPr>
                </w:pPr>
                <w:r>
                  <w:rPr>
                    <w:rFonts w:cs="Times New Roman"/>
                    <w:szCs w:val="24"/>
                  </w:rPr>
                  <w:t>As Filed</w:t>
                </w:r>
              </w:p>
            </w:tc>
          </w:sdtContent>
        </w:sdt>
      </w:tr>
    </w:tbl>
    <w:p w:rsidR="00973FE2" w:rsidRPr="00FF6471" w:rsidRDefault="00973FE2" w:rsidP="000F1DF9">
      <w:pPr>
        <w:spacing w:after="0" w:line="240" w:lineRule="auto"/>
        <w:rPr>
          <w:rFonts w:cs="Times New Roman"/>
          <w:szCs w:val="24"/>
        </w:rPr>
      </w:pPr>
    </w:p>
    <w:p w:rsidR="00973FE2" w:rsidRPr="00FF6471" w:rsidRDefault="00973FE2" w:rsidP="000F1DF9">
      <w:pPr>
        <w:spacing w:after="0" w:line="240" w:lineRule="auto"/>
        <w:rPr>
          <w:rFonts w:cs="Times New Roman"/>
          <w:szCs w:val="24"/>
        </w:rPr>
      </w:pPr>
    </w:p>
    <w:p w:rsidR="00973FE2" w:rsidRPr="00FF6471" w:rsidRDefault="00973F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E376839D6A648DDAD2B65991758749C"/>
        </w:placeholder>
      </w:sdtPr>
      <w:sdtContent>
        <w:p w:rsidR="00973FE2" w:rsidRDefault="00973F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96F2219C91A4974AD793B45502CFACE"/>
        </w:placeholder>
      </w:sdtPr>
      <w:sdtContent>
        <w:p w:rsidR="00973FE2" w:rsidRDefault="00973FE2" w:rsidP="00973FE2">
          <w:pPr>
            <w:pStyle w:val="NormalWeb"/>
            <w:spacing w:before="0" w:beforeAutospacing="0" w:after="0" w:afterAutospacing="0"/>
            <w:jc w:val="both"/>
            <w:divId w:val="725837714"/>
            <w:rPr>
              <w:rFonts w:eastAsia="Times New Roman"/>
              <w:bCs/>
            </w:rPr>
          </w:pPr>
        </w:p>
        <w:p w:rsidR="00973FE2" w:rsidRDefault="00973FE2" w:rsidP="00973FE2">
          <w:pPr>
            <w:pStyle w:val="NormalWeb"/>
            <w:spacing w:before="0" w:beforeAutospacing="0" w:after="0" w:afterAutospacing="0"/>
            <w:jc w:val="both"/>
            <w:divId w:val="725837714"/>
            <w:rPr>
              <w:color w:val="000000"/>
            </w:rPr>
          </w:pPr>
          <w:r w:rsidRPr="00455A4B">
            <w:rPr>
              <w:color w:val="000000"/>
            </w:rPr>
            <w:t>Currently, the Uniform Declaratory Judgments Act (UDJA) permits a court to award a party “reasonable and necessary attorney’s</w:t>
          </w:r>
          <w:r>
            <w:rPr>
              <w:color w:val="000000"/>
            </w:rPr>
            <w:t xml:space="preserve"> fees as are equitable and just” (Texas Civil Practice &amp; Remedies</w:t>
          </w:r>
          <w:r w:rsidRPr="00455A4B">
            <w:rPr>
              <w:color w:val="000000"/>
            </w:rPr>
            <w:t xml:space="preserve"> Code § 37.009</w:t>
          </w:r>
          <w:r>
            <w:rPr>
              <w:color w:val="000000"/>
            </w:rPr>
            <w:t>)</w:t>
          </w:r>
          <w:r w:rsidRPr="00455A4B">
            <w:rPr>
              <w:color w:val="000000"/>
            </w:rPr>
            <w:t>. A party does not have to prevail to be entitled to fees and could even lose, but still recover fees. Fees are typically determined by the trial court. The UDJA is meant "to settle and to afford relief from uncertainty and insecurity with respect to rights, sta</w:t>
          </w:r>
          <w:r>
            <w:rPr>
              <w:color w:val="000000"/>
            </w:rPr>
            <w:t>tus, and other legal relations</w:t>
          </w:r>
          <w:r w:rsidRPr="00455A4B">
            <w:rPr>
              <w:color w:val="000000"/>
            </w:rPr>
            <w:t>."</w:t>
          </w:r>
        </w:p>
        <w:p w:rsidR="00973FE2" w:rsidRPr="00455A4B" w:rsidRDefault="00973FE2" w:rsidP="00973FE2">
          <w:pPr>
            <w:pStyle w:val="NormalWeb"/>
            <w:spacing w:before="0" w:beforeAutospacing="0" w:after="0" w:afterAutospacing="0"/>
            <w:jc w:val="both"/>
            <w:divId w:val="725837714"/>
            <w:rPr>
              <w:color w:val="000000"/>
            </w:rPr>
          </w:pPr>
        </w:p>
        <w:p w:rsidR="00973FE2" w:rsidRDefault="00973FE2" w:rsidP="00973FE2">
          <w:pPr>
            <w:pStyle w:val="NormalWeb"/>
            <w:spacing w:before="0" w:beforeAutospacing="0" w:after="0" w:afterAutospacing="0"/>
            <w:jc w:val="both"/>
            <w:divId w:val="725837714"/>
            <w:rPr>
              <w:color w:val="000000"/>
            </w:rPr>
          </w:pPr>
          <w:r w:rsidRPr="00455A4B">
            <w:rPr>
              <w:color w:val="000000"/>
            </w:rPr>
            <w:t xml:space="preserve">Many divisions within the Office of the Attorney General regularly defend state agencies from UDJA claims brought against them. At any given time, the State of Texas will have 100 or more UDJA cases pending against state agencies. The agencies often prevail in these cases, but a court may still order the agency to pay attorney’s fees to the losing plaintiff. </w:t>
          </w:r>
        </w:p>
        <w:p w:rsidR="00973FE2" w:rsidRPr="00455A4B" w:rsidRDefault="00973FE2" w:rsidP="00973FE2">
          <w:pPr>
            <w:pStyle w:val="NormalWeb"/>
            <w:spacing w:before="0" w:beforeAutospacing="0" w:after="0" w:afterAutospacing="0"/>
            <w:jc w:val="both"/>
            <w:divId w:val="725837714"/>
            <w:rPr>
              <w:color w:val="000000"/>
            </w:rPr>
          </w:pPr>
        </w:p>
        <w:p w:rsidR="00973FE2" w:rsidRDefault="00973FE2" w:rsidP="00973FE2">
          <w:pPr>
            <w:pStyle w:val="NormalWeb"/>
            <w:spacing w:before="0" w:beforeAutospacing="0" w:after="0" w:afterAutospacing="0"/>
            <w:jc w:val="both"/>
            <w:divId w:val="725837714"/>
            <w:rPr>
              <w:color w:val="000000"/>
            </w:rPr>
          </w:pPr>
          <w:r w:rsidRPr="00455A4B">
            <w:rPr>
              <w:color w:val="000000"/>
            </w:rPr>
            <w:t>Depending on the magnitude of the litigation, a fee award in a UDJA action may range from the low thousands to potentially millions of dollars in some very limited circumstan</w:t>
          </w:r>
          <w:r>
            <w:rPr>
              <w:color w:val="000000"/>
            </w:rPr>
            <w:t>ces. In most suits against the s</w:t>
          </w:r>
          <w:r w:rsidRPr="00455A4B">
            <w:rPr>
              <w:color w:val="000000"/>
            </w:rPr>
            <w:t xml:space="preserve">tate, any attorney’s fee award would be well below $50,000. </w:t>
          </w:r>
        </w:p>
        <w:p w:rsidR="00973FE2" w:rsidRPr="00455A4B" w:rsidRDefault="00973FE2" w:rsidP="00973FE2">
          <w:pPr>
            <w:pStyle w:val="NormalWeb"/>
            <w:spacing w:before="0" w:beforeAutospacing="0" w:after="0" w:afterAutospacing="0"/>
            <w:jc w:val="both"/>
            <w:divId w:val="725837714"/>
            <w:rPr>
              <w:color w:val="000000"/>
            </w:rPr>
          </w:pPr>
        </w:p>
        <w:p w:rsidR="00973FE2" w:rsidRDefault="00973FE2" w:rsidP="00973FE2">
          <w:pPr>
            <w:pStyle w:val="NormalWeb"/>
            <w:spacing w:before="0" w:beforeAutospacing="0" w:after="0" w:afterAutospacing="0"/>
            <w:jc w:val="both"/>
            <w:divId w:val="725837714"/>
            <w:rPr>
              <w:color w:val="000000"/>
            </w:rPr>
          </w:pPr>
          <w:r w:rsidRPr="00455A4B">
            <w:rPr>
              <w:color w:val="000000"/>
            </w:rPr>
            <w:t xml:space="preserve">In 2015, </w:t>
          </w:r>
          <w:r>
            <w:rPr>
              <w:color w:val="000000"/>
            </w:rPr>
            <w:t>S.B.</w:t>
          </w:r>
          <w:r w:rsidRPr="00455A4B">
            <w:rPr>
              <w:color w:val="000000"/>
            </w:rPr>
            <w:t xml:space="preserve"> 455 was passed by the legislature, creating a special three-judge district court for redistricting and school finance cases only.</w:t>
          </w:r>
        </w:p>
        <w:p w:rsidR="00973FE2" w:rsidRPr="00455A4B" w:rsidRDefault="00973FE2" w:rsidP="00973FE2">
          <w:pPr>
            <w:pStyle w:val="NormalWeb"/>
            <w:spacing w:before="0" w:beforeAutospacing="0" w:after="0" w:afterAutospacing="0"/>
            <w:jc w:val="both"/>
            <w:divId w:val="725837714"/>
            <w:rPr>
              <w:color w:val="000000"/>
            </w:rPr>
          </w:pPr>
        </w:p>
        <w:p w:rsidR="00973FE2" w:rsidRDefault="00973FE2" w:rsidP="00973FE2">
          <w:pPr>
            <w:pStyle w:val="NormalWeb"/>
            <w:spacing w:before="0" w:beforeAutospacing="0" w:after="0" w:afterAutospacing="0"/>
            <w:jc w:val="both"/>
            <w:divId w:val="725837714"/>
            <w:rPr>
              <w:color w:val="000000"/>
            </w:rPr>
          </w:pPr>
          <w:r w:rsidRPr="00455A4B">
            <w:rPr>
              <w:color w:val="000000"/>
            </w:rPr>
            <w:t>S</w:t>
          </w:r>
          <w:r>
            <w:rPr>
              <w:color w:val="000000"/>
            </w:rPr>
            <w:t>.</w:t>
          </w:r>
          <w:r w:rsidRPr="00455A4B">
            <w:rPr>
              <w:color w:val="000000"/>
            </w:rPr>
            <w:t>B</w:t>
          </w:r>
          <w:r>
            <w:rPr>
              <w:color w:val="000000"/>
            </w:rPr>
            <w:t>.</w:t>
          </w:r>
          <w:r w:rsidRPr="00455A4B">
            <w:rPr>
              <w:color w:val="000000"/>
            </w:rPr>
            <w:t xml:space="preserve"> 949 would create a $250,000 attorney’s fee cap on claims brought before the special three-judge court. S</w:t>
          </w:r>
          <w:r>
            <w:rPr>
              <w:color w:val="000000"/>
            </w:rPr>
            <w:t>.</w:t>
          </w:r>
          <w:r w:rsidRPr="00455A4B">
            <w:rPr>
              <w:color w:val="000000"/>
            </w:rPr>
            <w:t>B</w:t>
          </w:r>
          <w:r>
            <w:rPr>
              <w:color w:val="000000"/>
            </w:rPr>
            <w:t>.</w:t>
          </w:r>
          <w:r w:rsidRPr="00455A4B">
            <w:rPr>
              <w:color w:val="000000"/>
            </w:rPr>
            <w:t xml:space="preserve"> 949 would, therefore, only limit recovery of fees in these narrow circumstances. A $250,000 cap would limit a trial court’s discretion to award fees, but still leave the court a considerable amount of leeway to grant fees that are reasonable and necessary.</w:t>
          </w:r>
        </w:p>
        <w:p w:rsidR="00973FE2" w:rsidRPr="00455A4B" w:rsidRDefault="00973FE2" w:rsidP="00973FE2">
          <w:pPr>
            <w:pStyle w:val="NormalWeb"/>
            <w:spacing w:before="0" w:beforeAutospacing="0" w:after="0" w:afterAutospacing="0"/>
            <w:jc w:val="both"/>
            <w:divId w:val="725837714"/>
            <w:rPr>
              <w:color w:val="000000"/>
            </w:rPr>
          </w:pPr>
        </w:p>
        <w:p w:rsidR="00973FE2" w:rsidRPr="00455A4B" w:rsidRDefault="00973FE2" w:rsidP="00973FE2">
          <w:pPr>
            <w:pStyle w:val="NormalWeb"/>
            <w:spacing w:before="0" w:beforeAutospacing="0" w:after="0" w:afterAutospacing="0"/>
            <w:jc w:val="both"/>
            <w:divId w:val="725837714"/>
            <w:rPr>
              <w:color w:val="000000"/>
            </w:rPr>
          </w:pPr>
          <w:r w:rsidRPr="00455A4B">
            <w:rPr>
              <w:color w:val="000000"/>
            </w:rPr>
            <w:t>Such a cap woul</w:t>
          </w:r>
          <w:r>
            <w:rPr>
              <w:color w:val="000000"/>
            </w:rPr>
            <w:t>d be a reasonable limit on the s</w:t>
          </w:r>
          <w:r w:rsidRPr="00455A4B">
            <w:rPr>
              <w:color w:val="000000"/>
            </w:rPr>
            <w:t>tate’s waiver of sovereign immunity. This limited waiver would be consistent with the $250,000 judgment cap in the General Appropriations Act (GAA) 2014-2</w:t>
          </w:r>
          <w:r>
            <w:rPr>
              <w:color w:val="000000"/>
            </w:rPr>
            <w:t>-015, Article IX, § 16.02(b)(3)</w:t>
          </w:r>
          <w:r w:rsidRPr="00455A4B">
            <w:rPr>
              <w:color w:val="000000"/>
            </w:rPr>
            <w:t xml:space="preserve">, and GAA 2016-2017, Article IX, § 16.04(b)(3). </w:t>
          </w:r>
        </w:p>
        <w:p w:rsidR="00973FE2" w:rsidRPr="00D70925" w:rsidRDefault="00973FE2" w:rsidP="00973FE2">
          <w:pPr>
            <w:spacing w:after="0" w:line="240" w:lineRule="auto"/>
            <w:jc w:val="both"/>
            <w:rPr>
              <w:rFonts w:eastAsia="Times New Roman" w:cs="Times New Roman"/>
              <w:bCs/>
              <w:szCs w:val="24"/>
            </w:rPr>
          </w:pPr>
        </w:p>
      </w:sdtContent>
    </w:sdt>
    <w:p w:rsidR="00973FE2" w:rsidRDefault="00973FE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949 </w:t>
      </w:r>
      <w:bookmarkStart w:id="1" w:name="AmendsCurrentLaw"/>
      <w:bookmarkEnd w:id="1"/>
      <w:r>
        <w:rPr>
          <w:rFonts w:cs="Times New Roman"/>
          <w:szCs w:val="24"/>
        </w:rPr>
        <w:t>amends current law relating to a limitation on the amount of attorney's fees awarded in a case assigned to a special three-judge district court.</w:t>
      </w:r>
    </w:p>
    <w:p w:rsidR="00973FE2" w:rsidRPr="00D74517" w:rsidRDefault="00973FE2" w:rsidP="000F1DF9">
      <w:pPr>
        <w:spacing w:after="0" w:line="240" w:lineRule="auto"/>
        <w:jc w:val="both"/>
        <w:rPr>
          <w:rFonts w:eastAsia="Times New Roman" w:cs="Times New Roman"/>
          <w:szCs w:val="24"/>
        </w:rPr>
      </w:pPr>
    </w:p>
    <w:p w:rsidR="00973FE2" w:rsidRPr="005C2A78" w:rsidRDefault="00973FE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3A3ACE11F7D4294BE1D5415DCF29212"/>
          </w:placeholder>
        </w:sdtPr>
        <w:sdtContent>
          <w:r>
            <w:rPr>
              <w:rFonts w:eastAsia="Times New Roman" w:cs="Times New Roman"/>
              <w:b/>
              <w:szCs w:val="24"/>
              <w:u w:val="single"/>
            </w:rPr>
            <w:t>RULEMAKING AUTHORITY</w:t>
          </w:r>
        </w:sdtContent>
      </w:sdt>
    </w:p>
    <w:p w:rsidR="00973FE2" w:rsidRPr="006529C4" w:rsidRDefault="00973FE2" w:rsidP="00774EC7">
      <w:pPr>
        <w:spacing w:after="0" w:line="240" w:lineRule="auto"/>
        <w:jc w:val="both"/>
        <w:rPr>
          <w:rFonts w:cs="Times New Roman"/>
          <w:szCs w:val="24"/>
        </w:rPr>
      </w:pPr>
    </w:p>
    <w:p w:rsidR="00973FE2" w:rsidRPr="006529C4" w:rsidRDefault="00973FE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73FE2" w:rsidRPr="006529C4" w:rsidRDefault="00973FE2" w:rsidP="00774EC7">
      <w:pPr>
        <w:spacing w:after="0" w:line="240" w:lineRule="auto"/>
        <w:jc w:val="both"/>
        <w:rPr>
          <w:rFonts w:cs="Times New Roman"/>
          <w:szCs w:val="24"/>
        </w:rPr>
      </w:pPr>
    </w:p>
    <w:p w:rsidR="00973FE2" w:rsidRPr="005C2A78" w:rsidRDefault="00973FE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FBCAA89BE7C470C9524B823B772EE47"/>
          </w:placeholder>
        </w:sdtPr>
        <w:sdtContent>
          <w:r>
            <w:rPr>
              <w:rFonts w:eastAsia="Times New Roman" w:cs="Times New Roman"/>
              <w:b/>
              <w:szCs w:val="24"/>
              <w:u w:val="single"/>
            </w:rPr>
            <w:t>SECTION BY SECTION ANALYSIS</w:t>
          </w:r>
        </w:sdtContent>
      </w:sdt>
    </w:p>
    <w:p w:rsidR="00973FE2" w:rsidRPr="005C2A78" w:rsidRDefault="00973FE2" w:rsidP="000F1DF9">
      <w:pPr>
        <w:spacing w:after="0" w:line="240" w:lineRule="auto"/>
        <w:jc w:val="both"/>
        <w:rPr>
          <w:rFonts w:eastAsia="Times New Roman" w:cs="Times New Roman"/>
          <w:szCs w:val="24"/>
        </w:rPr>
      </w:pPr>
    </w:p>
    <w:p w:rsidR="00973FE2" w:rsidRDefault="00973FE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22A, Government Code, by adding Section 22A.0055, as follows:</w:t>
      </w:r>
    </w:p>
    <w:p w:rsidR="00973FE2" w:rsidRDefault="00973FE2" w:rsidP="000F1DF9">
      <w:pPr>
        <w:spacing w:after="0" w:line="240" w:lineRule="auto"/>
        <w:jc w:val="both"/>
        <w:rPr>
          <w:rFonts w:eastAsia="Times New Roman" w:cs="Times New Roman"/>
          <w:szCs w:val="24"/>
        </w:rPr>
      </w:pPr>
    </w:p>
    <w:p w:rsidR="00973FE2" w:rsidRPr="005C2A78" w:rsidRDefault="00973FE2" w:rsidP="00D74517">
      <w:pPr>
        <w:spacing w:after="0" w:line="240" w:lineRule="auto"/>
        <w:ind w:left="720"/>
        <w:jc w:val="both"/>
        <w:rPr>
          <w:rFonts w:eastAsia="Times New Roman" w:cs="Times New Roman"/>
          <w:szCs w:val="24"/>
        </w:rPr>
      </w:pPr>
      <w:r>
        <w:rPr>
          <w:rFonts w:eastAsia="Times New Roman" w:cs="Times New Roman"/>
          <w:szCs w:val="24"/>
        </w:rPr>
        <w:t>Sec. 22A.0055. ATTORNEY'S FEES. Prohibits a special three-judge district court, in a case assigned to the court and in any related case consolidated with the case before the court, from awarding attorney's fees in an amount that exceeds $250,000.</w:t>
      </w:r>
    </w:p>
    <w:p w:rsidR="00973FE2" w:rsidRPr="005C2A78" w:rsidRDefault="00973FE2" w:rsidP="000F1DF9">
      <w:pPr>
        <w:spacing w:after="0" w:line="240" w:lineRule="auto"/>
        <w:jc w:val="both"/>
        <w:rPr>
          <w:rFonts w:eastAsia="Times New Roman" w:cs="Times New Roman"/>
          <w:szCs w:val="24"/>
        </w:rPr>
      </w:pPr>
    </w:p>
    <w:p w:rsidR="00973FE2" w:rsidRPr="005C2A78" w:rsidRDefault="00973FE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Section 22A.0055, Government Code, as added by this Act, prospective.</w:t>
      </w:r>
    </w:p>
    <w:p w:rsidR="00973FE2" w:rsidRPr="005C2A78" w:rsidRDefault="00973FE2" w:rsidP="000F1DF9">
      <w:pPr>
        <w:spacing w:after="0" w:line="240" w:lineRule="auto"/>
        <w:jc w:val="both"/>
        <w:rPr>
          <w:rFonts w:eastAsia="Times New Roman" w:cs="Times New Roman"/>
          <w:szCs w:val="24"/>
        </w:rPr>
      </w:pPr>
    </w:p>
    <w:p w:rsidR="00973FE2" w:rsidRPr="00973FE2" w:rsidRDefault="00973FE2"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sectPr w:rsidR="00973FE2" w:rsidRPr="00973FE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209" w:rsidRDefault="006D2209" w:rsidP="000F1DF9">
      <w:pPr>
        <w:spacing w:after="0" w:line="240" w:lineRule="auto"/>
      </w:pPr>
      <w:r>
        <w:separator/>
      </w:r>
    </w:p>
  </w:endnote>
  <w:endnote w:type="continuationSeparator" w:id="0">
    <w:p w:rsidR="006D2209" w:rsidRDefault="006D220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D220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73FE2">
                <w:rPr>
                  <w:sz w:val="20"/>
                  <w:szCs w:val="20"/>
                </w:rPr>
                <w:t>LLM,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73FE2">
                <w:rPr>
                  <w:sz w:val="20"/>
                  <w:szCs w:val="20"/>
                </w:rPr>
                <w:t>S.B. 949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73FE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D220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73FE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73FE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209" w:rsidRDefault="006D2209" w:rsidP="000F1DF9">
      <w:pPr>
        <w:spacing w:after="0" w:line="240" w:lineRule="auto"/>
      </w:pPr>
      <w:r>
        <w:separator/>
      </w:r>
    </w:p>
  </w:footnote>
  <w:footnote w:type="continuationSeparator" w:id="0">
    <w:p w:rsidR="006D2209" w:rsidRDefault="006D220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2209"/>
    <w:rsid w:val="006D756B"/>
    <w:rsid w:val="00774EC7"/>
    <w:rsid w:val="00833061"/>
    <w:rsid w:val="008A6859"/>
    <w:rsid w:val="0093341F"/>
    <w:rsid w:val="00973FE2"/>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3FE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3F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B6C16" w:rsidP="005B6C1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B6257FC73934758A1F0A2B7B167C1B0"/>
        <w:category>
          <w:name w:val="General"/>
          <w:gallery w:val="placeholder"/>
        </w:category>
        <w:types>
          <w:type w:val="bbPlcHdr"/>
        </w:types>
        <w:behaviors>
          <w:behavior w:val="content"/>
        </w:behaviors>
        <w:guid w:val="{03AF46AD-64B3-4ABE-917F-71D2A79B65E2}"/>
      </w:docPartPr>
      <w:docPartBody>
        <w:p w:rsidR="00000000" w:rsidRDefault="005347A5"/>
      </w:docPartBody>
    </w:docPart>
    <w:docPart>
      <w:docPartPr>
        <w:name w:val="666F78F811394B26817A8B53464DEB19"/>
        <w:category>
          <w:name w:val="General"/>
          <w:gallery w:val="placeholder"/>
        </w:category>
        <w:types>
          <w:type w:val="bbPlcHdr"/>
        </w:types>
        <w:behaviors>
          <w:behavior w:val="content"/>
        </w:behaviors>
        <w:guid w:val="{FD87099F-7E86-4F28-9763-2F8776B7CCF7}"/>
      </w:docPartPr>
      <w:docPartBody>
        <w:p w:rsidR="00000000" w:rsidRDefault="005347A5"/>
      </w:docPartBody>
    </w:docPart>
    <w:docPart>
      <w:docPartPr>
        <w:name w:val="F6F43F53464A4CFCA6BAC085C7526C38"/>
        <w:category>
          <w:name w:val="General"/>
          <w:gallery w:val="placeholder"/>
        </w:category>
        <w:types>
          <w:type w:val="bbPlcHdr"/>
        </w:types>
        <w:behaviors>
          <w:behavior w:val="content"/>
        </w:behaviors>
        <w:guid w:val="{FF1FFAFC-1F82-4CD6-AFEF-CCBDBD208D55}"/>
      </w:docPartPr>
      <w:docPartBody>
        <w:p w:rsidR="00000000" w:rsidRDefault="005347A5"/>
      </w:docPartBody>
    </w:docPart>
    <w:docPart>
      <w:docPartPr>
        <w:name w:val="DC954E5DD46346DD85FCACCDF670A075"/>
        <w:category>
          <w:name w:val="General"/>
          <w:gallery w:val="placeholder"/>
        </w:category>
        <w:types>
          <w:type w:val="bbPlcHdr"/>
        </w:types>
        <w:behaviors>
          <w:behavior w:val="content"/>
        </w:behaviors>
        <w:guid w:val="{B5452344-FFEE-469E-884A-2457BC4540A6}"/>
      </w:docPartPr>
      <w:docPartBody>
        <w:p w:rsidR="00000000" w:rsidRDefault="005347A5"/>
      </w:docPartBody>
    </w:docPart>
    <w:docPart>
      <w:docPartPr>
        <w:name w:val="6A9BCE3B41974C97A3C59DA51AD22A3D"/>
        <w:category>
          <w:name w:val="General"/>
          <w:gallery w:val="placeholder"/>
        </w:category>
        <w:types>
          <w:type w:val="bbPlcHdr"/>
        </w:types>
        <w:behaviors>
          <w:behavior w:val="content"/>
        </w:behaviors>
        <w:guid w:val="{11B2237D-5A8B-4285-857B-EEAA4E2F6DB6}"/>
      </w:docPartPr>
      <w:docPartBody>
        <w:p w:rsidR="00000000" w:rsidRDefault="005347A5"/>
      </w:docPartBody>
    </w:docPart>
    <w:docPart>
      <w:docPartPr>
        <w:name w:val="1279B0463770477884D9E23437BDDFEE"/>
        <w:category>
          <w:name w:val="General"/>
          <w:gallery w:val="placeholder"/>
        </w:category>
        <w:types>
          <w:type w:val="bbPlcHdr"/>
        </w:types>
        <w:behaviors>
          <w:behavior w:val="content"/>
        </w:behaviors>
        <w:guid w:val="{17283A17-1359-4C11-BBBD-F7997CC7761D}"/>
      </w:docPartPr>
      <w:docPartBody>
        <w:p w:rsidR="00000000" w:rsidRDefault="005347A5"/>
      </w:docPartBody>
    </w:docPart>
    <w:docPart>
      <w:docPartPr>
        <w:name w:val="4EC64E002C7A40C6BEBB00AB75166F95"/>
        <w:category>
          <w:name w:val="General"/>
          <w:gallery w:val="placeholder"/>
        </w:category>
        <w:types>
          <w:type w:val="bbPlcHdr"/>
        </w:types>
        <w:behaviors>
          <w:behavior w:val="content"/>
        </w:behaviors>
        <w:guid w:val="{6ED388E8-26B9-4F7E-BDF4-7A42EBAFA2F0}"/>
      </w:docPartPr>
      <w:docPartBody>
        <w:p w:rsidR="00000000" w:rsidRDefault="005347A5"/>
      </w:docPartBody>
    </w:docPart>
    <w:docPart>
      <w:docPartPr>
        <w:name w:val="DFFCD96B1A714D1C95B0ADBA2E42F78D"/>
        <w:category>
          <w:name w:val="General"/>
          <w:gallery w:val="placeholder"/>
        </w:category>
        <w:types>
          <w:type w:val="bbPlcHdr"/>
        </w:types>
        <w:behaviors>
          <w:behavior w:val="content"/>
        </w:behaviors>
        <w:guid w:val="{C728E74D-18EF-4ADD-8BE9-B0343BD855CD}"/>
      </w:docPartPr>
      <w:docPartBody>
        <w:p w:rsidR="00000000" w:rsidRDefault="005347A5"/>
      </w:docPartBody>
    </w:docPart>
    <w:docPart>
      <w:docPartPr>
        <w:name w:val="C74EF107DE954A0598DA68EB3EF8F1A8"/>
        <w:category>
          <w:name w:val="General"/>
          <w:gallery w:val="placeholder"/>
        </w:category>
        <w:types>
          <w:type w:val="bbPlcHdr"/>
        </w:types>
        <w:behaviors>
          <w:behavior w:val="content"/>
        </w:behaviors>
        <w:guid w:val="{56B1A3C1-8EB2-4B9F-9CF2-0C0C8A358A8D}"/>
      </w:docPartPr>
      <w:docPartBody>
        <w:p w:rsidR="00000000" w:rsidRDefault="005B6C16" w:rsidP="005B6C16">
          <w:pPr>
            <w:pStyle w:val="C74EF107DE954A0598DA68EB3EF8F1A8"/>
          </w:pPr>
          <w:r w:rsidRPr="00A30DD1">
            <w:rPr>
              <w:rStyle w:val="PlaceholderText"/>
            </w:rPr>
            <w:t>Click here to enter a date.</w:t>
          </w:r>
        </w:p>
      </w:docPartBody>
    </w:docPart>
    <w:docPart>
      <w:docPartPr>
        <w:name w:val="ED5AF56D7414459F9E4546036EAD53F6"/>
        <w:category>
          <w:name w:val="General"/>
          <w:gallery w:val="placeholder"/>
        </w:category>
        <w:types>
          <w:type w:val="bbPlcHdr"/>
        </w:types>
        <w:behaviors>
          <w:behavior w:val="content"/>
        </w:behaviors>
        <w:guid w:val="{BAF379E5-69C5-4CB4-956A-76D4C15B0168}"/>
      </w:docPartPr>
      <w:docPartBody>
        <w:p w:rsidR="00000000" w:rsidRDefault="005347A5"/>
      </w:docPartBody>
    </w:docPart>
    <w:docPart>
      <w:docPartPr>
        <w:name w:val="0E376839D6A648DDAD2B65991758749C"/>
        <w:category>
          <w:name w:val="General"/>
          <w:gallery w:val="placeholder"/>
        </w:category>
        <w:types>
          <w:type w:val="bbPlcHdr"/>
        </w:types>
        <w:behaviors>
          <w:behavior w:val="content"/>
        </w:behaviors>
        <w:guid w:val="{36DA1CC7-70BF-4238-931E-9FF0D48C0178}"/>
      </w:docPartPr>
      <w:docPartBody>
        <w:p w:rsidR="00000000" w:rsidRDefault="005347A5"/>
      </w:docPartBody>
    </w:docPart>
    <w:docPart>
      <w:docPartPr>
        <w:name w:val="D96F2219C91A4974AD793B45502CFACE"/>
        <w:category>
          <w:name w:val="General"/>
          <w:gallery w:val="placeholder"/>
        </w:category>
        <w:types>
          <w:type w:val="bbPlcHdr"/>
        </w:types>
        <w:behaviors>
          <w:behavior w:val="content"/>
        </w:behaviors>
        <w:guid w:val="{6DD9FFE0-BEA5-4A82-A607-BD9C167CA973}"/>
      </w:docPartPr>
      <w:docPartBody>
        <w:p w:rsidR="00000000" w:rsidRDefault="005B6C16" w:rsidP="005B6C16">
          <w:pPr>
            <w:pStyle w:val="D96F2219C91A4974AD793B45502CFACE"/>
          </w:pPr>
          <w:r>
            <w:rPr>
              <w:rFonts w:eastAsia="Times New Roman" w:cs="Times New Roman"/>
              <w:bCs/>
              <w:szCs w:val="24"/>
            </w:rPr>
            <w:t xml:space="preserve"> </w:t>
          </w:r>
        </w:p>
      </w:docPartBody>
    </w:docPart>
    <w:docPart>
      <w:docPartPr>
        <w:name w:val="A3A3ACE11F7D4294BE1D5415DCF29212"/>
        <w:category>
          <w:name w:val="General"/>
          <w:gallery w:val="placeholder"/>
        </w:category>
        <w:types>
          <w:type w:val="bbPlcHdr"/>
        </w:types>
        <w:behaviors>
          <w:behavior w:val="content"/>
        </w:behaviors>
        <w:guid w:val="{01E9319F-B663-42E1-BF41-185BBF0BA1AF}"/>
      </w:docPartPr>
      <w:docPartBody>
        <w:p w:rsidR="00000000" w:rsidRDefault="005347A5"/>
      </w:docPartBody>
    </w:docPart>
    <w:docPart>
      <w:docPartPr>
        <w:name w:val="AFBCAA89BE7C470C9524B823B772EE47"/>
        <w:category>
          <w:name w:val="General"/>
          <w:gallery w:val="placeholder"/>
        </w:category>
        <w:types>
          <w:type w:val="bbPlcHdr"/>
        </w:types>
        <w:behaviors>
          <w:behavior w:val="content"/>
        </w:behaviors>
        <w:guid w:val="{CD31B3BF-57E1-45DD-BC64-5C8DCEED3E02}"/>
      </w:docPartPr>
      <w:docPartBody>
        <w:p w:rsidR="00000000" w:rsidRDefault="00534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347A5"/>
    <w:rsid w:val="00576003"/>
    <w:rsid w:val="005B408E"/>
    <w:rsid w:val="005B6C16"/>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C1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B6C16"/>
    <w:rPr>
      <w:rFonts w:ascii="Times New Roman" w:hAnsi="Times New Roman"/>
      <w:sz w:val="24"/>
    </w:rPr>
  </w:style>
  <w:style w:type="paragraph" w:customStyle="1" w:styleId="487D89B4F8B34DB4967D41FE18F7F88D7">
    <w:name w:val="487D89B4F8B34DB4967D41FE18F7F88D7"/>
    <w:rsid w:val="005B6C16"/>
    <w:rPr>
      <w:rFonts w:ascii="Times New Roman" w:hAnsi="Times New Roman"/>
      <w:sz w:val="24"/>
    </w:rPr>
  </w:style>
  <w:style w:type="paragraph" w:customStyle="1" w:styleId="AE2570ED5D764CD7AF9686706F550F4620">
    <w:name w:val="AE2570ED5D764CD7AF9686706F550F4620"/>
    <w:rsid w:val="005B6C16"/>
    <w:pPr>
      <w:tabs>
        <w:tab w:val="center" w:pos="4680"/>
        <w:tab w:val="right" w:pos="9360"/>
      </w:tabs>
      <w:spacing w:after="0" w:line="240" w:lineRule="auto"/>
    </w:pPr>
    <w:rPr>
      <w:rFonts w:ascii="Times New Roman" w:hAnsi="Times New Roman"/>
      <w:sz w:val="24"/>
    </w:rPr>
  </w:style>
  <w:style w:type="paragraph" w:customStyle="1" w:styleId="C74EF107DE954A0598DA68EB3EF8F1A8">
    <w:name w:val="C74EF107DE954A0598DA68EB3EF8F1A8"/>
    <w:rsid w:val="005B6C16"/>
  </w:style>
  <w:style w:type="paragraph" w:customStyle="1" w:styleId="D96F2219C91A4974AD793B45502CFACE">
    <w:name w:val="D96F2219C91A4974AD793B45502CFACE"/>
    <w:rsid w:val="005B6C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C1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B6C16"/>
    <w:rPr>
      <w:rFonts w:ascii="Times New Roman" w:hAnsi="Times New Roman"/>
      <w:sz w:val="24"/>
    </w:rPr>
  </w:style>
  <w:style w:type="paragraph" w:customStyle="1" w:styleId="487D89B4F8B34DB4967D41FE18F7F88D7">
    <w:name w:val="487D89B4F8B34DB4967D41FE18F7F88D7"/>
    <w:rsid w:val="005B6C16"/>
    <w:rPr>
      <w:rFonts w:ascii="Times New Roman" w:hAnsi="Times New Roman"/>
      <w:sz w:val="24"/>
    </w:rPr>
  </w:style>
  <w:style w:type="paragraph" w:customStyle="1" w:styleId="AE2570ED5D764CD7AF9686706F550F4620">
    <w:name w:val="AE2570ED5D764CD7AF9686706F550F4620"/>
    <w:rsid w:val="005B6C16"/>
    <w:pPr>
      <w:tabs>
        <w:tab w:val="center" w:pos="4680"/>
        <w:tab w:val="right" w:pos="9360"/>
      </w:tabs>
      <w:spacing w:after="0" w:line="240" w:lineRule="auto"/>
    </w:pPr>
    <w:rPr>
      <w:rFonts w:ascii="Times New Roman" w:hAnsi="Times New Roman"/>
      <w:sz w:val="24"/>
    </w:rPr>
  </w:style>
  <w:style w:type="paragraph" w:customStyle="1" w:styleId="C74EF107DE954A0598DA68EB3EF8F1A8">
    <w:name w:val="C74EF107DE954A0598DA68EB3EF8F1A8"/>
    <w:rsid w:val="005B6C16"/>
  </w:style>
  <w:style w:type="paragraph" w:customStyle="1" w:styleId="D96F2219C91A4974AD793B45502CFACE">
    <w:name w:val="D96F2219C91A4974AD793B45502CFACE"/>
    <w:rsid w:val="005B6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D49B7BF-5071-4C4A-A6D6-822D482A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441</Words>
  <Characters>2516</Characters>
  <Application>Microsoft Office Word</Application>
  <DocSecurity>0</DocSecurity>
  <Lines>20</Lines>
  <Paragraphs>5</Paragraphs>
  <ScaleCrop>false</ScaleCrop>
  <Company>Texas Legislative Council</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2017-04-04T23:56:00Z</cp:lastPrinted>
  <dcterms:created xsi:type="dcterms:W3CDTF">2015-05-29T14:24:00Z</dcterms:created>
  <dcterms:modified xsi:type="dcterms:W3CDTF">2017-04-04T23:56:00Z</dcterms:modified>
</cp:coreProperties>
</file>

<file path=docProps/custom.xml><?xml version="1.0" encoding="utf-8"?>
<op:Properties xmlns:vt="http://schemas.openxmlformats.org/officeDocument/2006/docPropsVTypes" xmlns:op="http://schemas.openxmlformats.org/officeDocument/2006/custom-properties"/>
</file>