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DE4FF5" w:rsidTr="00345119">
        <w:tc>
          <w:tcPr>
            <w:tcW w:w="9576" w:type="dxa"/>
            <w:noWrap/>
          </w:tcPr>
          <w:p w:rsidR="008423E4" w:rsidRPr="0022177D" w:rsidRDefault="00D46D35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D46D35" w:rsidP="008423E4">
      <w:pPr>
        <w:jc w:val="center"/>
      </w:pPr>
    </w:p>
    <w:p w:rsidR="008423E4" w:rsidRPr="00B31F0E" w:rsidRDefault="00D46D35" w:rsidP="008423E4"/>
    <w:p w:rsidR="008423E4" w:rsidRPr="00742794" w:rsidRDefault="00D46D35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E4FF5" w:rsidTr="00345119">
        <w:tc>
          <w:tcPr>
            <w:tcW w:w="9576" w:type="dxa"/>
          </w:tcPr>
          <w:p w:rsidR="008423E4" w:rsidRPr="00861995" w:rsidRDefault="00D46D35" w:rsidP="00345119">
            <w:pPr>
              <w:jc w:val="right"/>
            </w:pPr>
            <w:r>
              <w:t>S.B. 693</w:t>
            </w:r>
          </w:p>
        </w:tc>
      </w:tr>
      <w:tr w:rsidR="00DE4FF5" w:rsidTr="00345119">
        <w:tc>
          <w:tcPr>
            <w:tcW w:w="9576" w:type="dxa"/>
          </w:tcPr>
          <w:p w:rsidR="008423E4" w:rsidRPr="00861995" w:rsidRDefault="00D46D35" w:rsidP="002C1FAA">
            <w:pPr>
              <w:jc w:val="right"/>
            </w:pPr>
            <w:r>
              <w:t xml:space="preserve">By: </w:t>
            </w:r>
            <w:r>
              <w:t>Garcia</w:t>
            </w:r>
          </w:p>
        </w:tc>
      </w:tr>
      <w:tr w:rsidR="00DE4FF5" w:rsidTr="00345119">
        <w:tc>
          <w:tcPr>
            <w:tcW w:w="9576" w:type="dxa"/>
          </w:tcPr>
          <w:p w:rsidR="008423E4" w:rsidRPr="00861995" w:rsidRDefault="00D46D35" w:rsidP="00345119">
            <w:pPr>
              <w:jc w:val="right"/>
            </w:pPr>
            <w:r>
              <w:t>Transportation</w:t>
            </w:r>
          </w:p>
        </w:tc>
      </w:tr>
      <w:tr w:rsidR="00DE4FF5" w:rsidTr="00345119">
        <w:tc>
          <w:tcPr>
            <w:tcW w:w="9576" w:type="dxa"/>
          </w:tcPr>
          <w:p w:rsidR="008423E4" w:rsidRDefault="00D46D35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D46D35" w:rsidP="008423E4">
      <w:pPr>
        <w:tabs>
          <w:tab w:val="right" w:pos="9360"/>
        </w:tabs>
      </w:pPr>
    </w:p>
    <w:p w:rsidR="008423E4" w:rsidRDefault="00D46D35" w:rsidP="008423E4"/>
    <w:p w:rsidR="008423E4" w:rsidRDefault="00D46D35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DE4FF5" w:rsidTr="00250A38">
        <w:tc>
          <w:tcPr>
            <w:tcW w:w="9582" w:type="dxa"/>
          </w:tcPr>
          <w:p w:rsidR="008423E4" w:rsidRPr="00A8133F" w:rsidRDefault="00D46D35" w:rsidP="004A16A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D46D35" w:rsidP="004A16A5"/>
          <w:p w:rsidR="008423E4" w:rsidRDefault="00D46D35" w:rsidP="004A16A5">
            <w:pPr>
              <w:pStyle w:val="Header"/>
              <w:jc w:val="both"/>
            </w:pPr>
            <w:r>
              <w:t xml:space="preserve">Interested parties contend that </w:t>
            </w:r>
            <w:r>
              <w:t xml:space="preserve">life-saving equipment </w:t>
            </w:r>
            <w:r>
              <w:t xml:space="preserve">such as seat belts </w:t>
            </w:r>
            <w:r>
              <w:t xml:space="preserve">should be available to </w:t>
            </w:r>
            <w:r>
              <w:t xml:space="preserve">more </w:t>
            </w:r>
            <w:r>
              <w:t xml:space="preserve">Texas </w:t>
            </w:r>
            <w:r>
              <w:t>child</w:t>
            </w:r>
            <w:r>
              <w:t>ren</w:t>
            </w:r>
            <w:r>
              <w:t xml:space="preserve"> </w:t>
            </w:r>
            <w:r>
              <w:t>who ride bus</w:t>
            </w:r>
            <w:r>
              <w:t>es</w:t>
            </w:r>
            <w:r>
              <w:t xml:space="preserve"> to and from school each day. </w:t>
            </w:r>
            <w:r>
              <w:t>S.B. 693</w:t>
            </w:r>
            <w:r>
              <w:t xml:space="preserve"> seeks</w:t>
            </w:r>
            <w:r>
              <w:t xml:space="preserve"> to </w:t>
            </w:r>
            <w:r>
              <w:t xml:space="preserve">address this issue by requiring </w:t>
            </w:r>
            <w:r>
              <w:t xml:space="preserve">three-point seat belts on </w:t>
            </w:r>
            <w:r>
              <w:t xml:space="preserve">certain </w:t>
            </w:r>
            <w:r>
              <w:t>new school buses purchased by a</w:t>
            </w:r>
            <w:r>
              <w:t xml:space="preserve"> public</w:t>
            </w:r>
            <w:r>
              <w:t xml:space="preserve"> school district.</w:t>
            </w:r>
          </w:p>
          <w:p w:rsidR="008423E4" w:rsidRPr="00E26B13" w:rsidRDefault="00D46D35" w:rsidP="004A16A5">
            <w:pPr>
              <w:rPr>
                <w:b/>
              </w:rPr>
            </w:pPr>
          </w:p>
        </w:tc>
      </w:tr>
      <w:tr w:rsidR="00DE4FF5" w:rsidTr="00250A38">
        <w:tc>
          <w:tcPr>
            <w:tcW w:w="9582" w:type="dxa"/>
          </w:tcPr>
          <w:p w:rsidR="0017725B" w:rsidRDefault="00D46D35" w:rsidP="004A16A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D46D35" w:rsidP="004A16A5">
            <w:pPr>
              <w:rPr>
                <w:b/>
                <w:u w:val="single"/>
              </w:rPr>
            </w:pPr>
          </w:p>
          <w:p w:rsidR="00733816" w:rsidRPr="00733816" w:rsidRDefault="00D46D35" w:rsidP="004A16A5">
            <w:pPr>
              <w:jc w:val="both"/>
            </w:pPr>
            <w:r>
              <w:t>It is the committee's opinion that this bill does not expre</w:t>
            </w:r>
            <w:r>
              <w:t>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D46D35" w:rsidP="004A16A5">
            <w:pPr>
              <w:rPr>
                <w:b/>
                <w:u w:val="single"/>
              </w:rPr>
            </w:pPr>
          </w:p>
        </w:tc>
      </w:tr>
      <w:tr w:rsidR="00DE4FF5" w:rsidTr="00250A38">
        <w:tc>
          <w:tcPr>
            <w:tcW w:w="9582" w:type="dxa"/>
          </w:tcPr>
          <w:p w:rsidR="008423E4" w:rsidRPr="00A8133F" w:rsidRDefault="00D46D35" w:rsidP="004A16A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D46D35" w:rsidP="004A16A5"/>
          <w:p w:rsidR="00733816" w:rsidRDefault="00D46D35" w:rsidP="004A16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:rsidR="008423E4" w:rsidRPr="00E21FDC" w:rsidRDefault="00D46D35" w:rsidP="004A16A5">
            <w:pPr>
              <w:rPr>
                <w:b/>
              </w:rPr>
            </w:pPr>
          </w:p>
        </w:tc>
      </w:tr>
      <w:tr w:rsidR="00DE4FF5" w:rsidTr="00250A38">
        <w:tc>
          <w:tcPr>
            <w:tcW w:w="9582" w:type="dxa"/>
          </w:tcPr>
          <w:p w:rsidR="008423E4" w:rsidRPr="00A8133F" w:rsidRDefault="00D46D35" w:rsidP="004A16A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D46D35" w:rsidP="004A16A5"/>
          <w:p w:rsidR="00EC400B" w:rsidRDefault="00D46D35" w:rsidP="004A16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693</w:t>
            </w:r>
            <w:r>
              <w:t xml:space="preserve"> </w:t>
            </w:r>
            <w:r>
              <w:t xml:space="preserve">amends the Transportation Code to include a multifunction school activity bus and </w:t>
            </w:r>
            <w:r>
              <w:t xml:space="preserve">a </w:t>
            </w:r>
            <w:r>
              <w:t>school-charte</w:t>
            </w:r>
            <w:r>
              <w:t>re</w:t>
            </w:r>
            <w:r>
              <w:t xml:space="preserve">d bus among the buses </w:t>
            </w:r>
            <w:r>
              <w:t xml:space="preserve">that when </w:t>
            </w:r>
            <w:r>
              <w:t xml:space="preserve">operated by or contracted for use by a public school district for the transportation of schoolchildren are </w:t>
            </w:r>
            <w:r>
              <w:t xml:space="preserve">required to be equipped with a </w:t>
            </w:r>
            <w:r>
              <w:br/>
            </w:r>
            <w:r>
              <w:t>three-point seat belt for each passenger</w:t>
            </w:r>
            <w:r>
              <w:t>, including the</w:t>
            </w:r>
            <w:r>
              <w:t xml:space="preserve"> operator. </w:t>
            </w:r>
            <w:r>
              <w:t>Th</w:t>
            </w:r>
            <w:r>
              <w:t xml:space="preserve">e bill removes provisions limiting </w:t>
            </w:r>
            <w:r>
              <w:t>th</w:t>
            </w:r>
            <w:r>
              <w:t>is</w:t>
            </w:r>
            <w:r>
              <w:t xml:space="preserve"> </w:t>
            </w:r>
            <w:r>
              <w:t>seat</w:t>
            </w:r>
            <w:r>
              <w:t xml:space="preserve"> </w:t>
            </w:r>
            <w:r>
              <w:t xml:space="preserve">belt </w:t>
            </w:r>
            <w:r>
              <w:t>requirement</w:t>
            </w:r>
            <w:r>
              <w:t xml:space="preserve"> to </w:t>
            </w:r>
            <w:r>
              <w:t>each bus</w:t>
            </w:r>
            <w:r>
              <w:t xml:space="preserve"> purchased </w:t>
            </w:r>
            <w:r>
              <w:t xml:space="preserve">by a district </w:t>
            </w:r>
            <w:r>
              <w:t>on or after September 1, 2010, or</w:t>
            </w:r>
            <w:r>
              <w:t xml:space="preserve"> each school-chartered bus contracted</w:t>
            </w:r>
            <w:r>
              <w:t xml:space="preserve"> for use</w:t>
            </w:r>
            <w:r>
              <w:t xml:space="preserve"> by a district</w:t>
            </w:r>
            <w:r>
              <w:t xml:space="preserve"> on or after September 1, 2011</w:t>
            </w:r>
            <w:r>
              <w:t>,</w:t>
            </w:r>
            <w:r>
              <w:t xml:space="preserve"> </w:t>
            </w:r>
            <w:r>
              <w:t>for the transportation of schoolch</w:t>
            </w:r>
            <w:r>
              <w:t xml:space="preserve">ildren </w:t>
            </w:r>
            <w:r>
              <w:t>and exempts from the requirement a bus purchased</w:t>
            </w:r>
            <w:r>
              <w:t xml:space="preserve"> by a district</w:t>
            </w:r>
            <w:r>
              <w:t xml:space="preserve"> </w:t>
            </w:r>
            <w:r>
              <w:t xml:space="preserve">that is a model year 2017 or earlier </w:t>
            </w:r>
            <w:r>
              <w:t>and</w:t>
            </w:r>
            <w:r>
              <w:t xml:space="preserve"> a bus purchased by a district that is a model year 2018 or later if the board of trustees for the district determines that the district's budget </w:t>
            </w:r>
            <w:r>
              <w:t xml:space="preserve">does not permit the district to purchase a bus that is equipped with </w:t>
            </w:r>
            <w:r>
              <w:t>the required three-point</w:t>
            </w:r>
            <w:r>
              <w:t xml:space="preserve"> </w:t>
            </w:r>
            <w:r>
              <w:t>seat belts and votes to approve that determination in a public meeting</w:t>
            </w:r>
            <w:r>
              <w:t>.</w:t>
            </w:r>
            <w:r>
              <w:t xml:space="preserve"> </w:t>
            </w:r>
            <w:r>
              <w:t>The bill</w:t>
            </w:r>
            <w:r>
              <w:t xml:space="preserve"> repeals a provision </w:t>
            </w:r>
            <w:r>
              <w:t>requiring</w:t>
            </w:r>
            <w:r>
              <w:t xml:space="preserve"> a </w:t>
            </w:r>
            <w:r w:rsidRPr="00EC400B">
              <w:t xml:space="preserve">district to comply with </w:t>
            </w:r>
            <w:r>
              <w:t>the</w:t>
            </w:r>
            <w:r>
              <w:t xml:space="preserve"> seat</w:t>
            </w:r>
            <w:r>
              <w:t xml:space="preserve"> </w:t>
            </w:r>
            <w:r>
              <w:t>belt</w:t>
            </w:r>
            <w:r>
              <w:t xml:space="preserve"> </w:t>
            </w:r>
            <w:r>
              <w:t xml:space="preserve">requirement </w:t>
            </w:r>
            <w:r w:rsidRPr="00EC400B">
              <w:t xml:space="preserve">only to the extent that the legislature has appropriated money for the purpose of reimbursing school districts for expenses incurred in </w:t>
            </w:r>
            <w:r>
              <w:t xml:space="preserve">that </w:t>
            </w:r>
            <w:r w:rsidRPr="00EC400B">
              <w:t>compl</w:t>
            </w:r>
            <w:r>
              <w:t>iance</w:t>
            </w:r>
            <w:r>
              <w:t>.</w:t>
            </w:r>
          </w:p>
          <w:p w:rsidR="00EC400B" w:rsidRDefault="00D46D35" w:rsidP="004A16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EC400B" w:rsidRDefault="00D46D35" w:rsidP="004A16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693</w:t>
            </w:r>
            <w:r w:rsidRPr="00EC400B">
              <w:t xml:space="preserve"> repeals Section 547.701(f), Transportation Code</w:t>
            </w:r>
            <w:r>
              <w:t xml:space="preserve">. </w:t>
            </w:r>
          </w:p>
          <w:p w:rsidR="008423E4" w:rsidRPr="00835628" w:rsidRDefault="00D46D35" w:rsidP="004A16A5">
            <w:pPr>
              <w:rPr>
                <w:b/>
              </w:rPr>
            </w:pPr>
          </w:p>
        </w:tc>
      </w:tr>
      <w:tr w:rsidR="00DE4FF5" w:rsidTr="00250A38">
        <w:tc>
          <w:tcPr>
            <w:tcW w:w="9582" w:type="dxa"/>
          </w:tcPr>
          <w:p w:rsidR="008423E4" w:rsidRPr="00A8133F" w:rsidRDefault="00D46D35" w:rsidP="004A16A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D46D35" w:rsidP="004A16A5"/>
          <w:p w:rsidR="008423E4" w:rsidRPr="003624F2" w:rsidRDefault="00D46D35" w:rsidP="004A16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</w:t>
            </w:r>
            <w:r>
              <w:t xml:space="preserve"> 2017.</w:t>
            </w:r>
          </w:p>
          <w:p w:rsidR="008423E4" w:rsidRPr="00233FDB" w:rsidRDefault="00D46D35" w:rsidP="004A16A5">
            <w:pPr>
              <w:rPr>
                <w:b/>
              </w:rPr>
            </w:pPr>
          </w:p>
        </w:tc>
      </w:tr>
    </w:tbl>
    <w:p w:rsidR="004108C3" w:rsidRPr="008423E4" w:rsidRDefault="00D46D35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6D35">
      <w:r>
        <w:separator/>
      </w:r>
    </w:p>
  </w:endnote>
  <w:endnote w:type="continuationSeparator" w:id="0">
    <w:p w:rsidR="00000000" w:rsidRDefault="00D4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E4FF5" w:rsidTr="009C1E9A">
      <w:trPr>
        <w:cantSplit/>
      </w:trPr>
      <w:tc>
        <w:tcPr>
          <w:tcW w:w="0" w:type="pct"/>
        </w:tcPr>
        <w:p w:rsidR="00137D90" w:rsidRDefault="00D46D3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D46D3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D46D3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D46D3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D46D3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E4FF5" w:rsidTr="009C1E9A">
      <w:trPr>
        <w:cantSplit/>
      </w:trPr>
      <w:tc>
        <w:tcPr>
          <w:tcW w:w="0" w:type="pct"/>
        </w:tcPr>
        <w:p w:rsidR="00EC379B" w:rsidRDefault="00D46D3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D46D3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30500</w:t>
          </w:r>
        </w:p>
      </w:tc>
      <w:tc>
        <w:tcPr>
          <w:tcW w:w="2453" w:type="pct"/>
        </w:tcPr>
        <w:p w:rsidR="00EC379B" w:rsidRDefault="00D46D3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17.131.867</w:t>
          </w:r>
          <w:r>
            <w:fldChar w:fldCharType="end"/>
          </w:r>
        </w:p>
      </w:tc>
    </w:tr>
    <w:tr w:rsidR="00DE4FF5" w:rsidTr="009C1E9A">
      <w:trPr>
        <w:cantSplit/>
      </w:trPr>
      <w:tc>
        <w:tcPr>
          <w:tcW w:w="0" w:type="pct"/>
        </w:tcPr>
        <w:p w:rsidR="00EC379B" w:rsidRDefault="00D46D3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D46D3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D46D35" w:rsidP="006D504F">
          <w:pPr>
            <w:pStyle w:val="Footer"/>
            <w:rPr>
              <w:rStyle w:val="PageNumber"/>
            </w:rPr>
          </w:pPr>
        </w:p>
        <w:p w:rsidR="00EC379B" w:rsidRDefault="00D46D3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E4FF5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D46D3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D46D35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D46D35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6D35">
      <w:r>
        <w:separator/>
      </w:r>
    </w:p>
  </w:footnote>
  <w:footnote w:type="continuationSeparator" w:id="0">
    <w:p w:rsidR="00000000" w:rsidRDefault="00D46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5"/>
    <w:rsid w:val="00D46D35"/>
    <w:rsid w:val="00D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EC4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4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400B"/>
  </w:style>
  <w:style w:type="paragraph" w:styleId="CommentSubject">
    <w:name w:val="annotation subject"/>
    <w:basedOn w:val="CommentText"/>
    <w:next w:val="CommentText"/>
    <w:link w:val="CommentSubjectChar"/>
    <w:rsid w:val="00EC4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400B"/>
    <w:rPr>
      <w:b/>
      <w:bCs/>
    </w:rPr>
  </w:style>
  <w:style w:type="paragraph" w:styleId="Revision">
    <w:name w:val="Revision"/>
    <w:hidden/>
    <w:uiPriority w:val="99"/>
    <w:semiHidden/>
    <w:rsid w:val="000E75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EC4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4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400B"/>
  </w:style>
  <w:style w:type="paragraph" w:styleId="CommentSubject">
    <w:name w:val="annotation subject"/>
    <w:basedOn w:val="CommentText"/>
    <w:next w:val="CommentText"/>
    <w:link w:val="CommentSubjectChar"/>
    <w:rsid w:val="00EC4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400B"/>
    <w:rPr>
      <w:b/>
      <w:bCs/>
    </w:rPr>
  </w:style>
  <w:style w:type="paragraph" w:styleId="Revision">
    <w:name w:val="Revision"/>
    <w:hidden/>
    <w:uiPriority w:val="99"/>
    <w:semiHidden/>
    <w:rsid w:val="000E75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1894</Characters>
  <Application>Microsoft Office Word</Application>
  <DocSecurity>4</DocSecurity>
  <Lines>52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SB00693 (Committee Report (Unamended))</vt:lpstr>
    </vt:vector>
  </TitlesOfParts>
  <Company>State of Texas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30500</dc:subject>
  <dc:creator>State of Texas</dc:creator>
  <dc:description>SB 693 by Garcia-(H)Transportation</dc:description>
  <cp:lastModifiedBy>Molly Hoffman-Bricker</cp:lastModifiedBy>
  <cp:revision>2</cp:revision>
  <cp:lastPrinted>2017-05-11T21:41:00Z</cp:lastPrinted>
  <dcterms:created xsi:type="dcterms:W3CDTF">2017-05-12T20:07:00Z</dcterms:created>
  <dcterms:modified xsi:type="dcterms:W3CDTF">2017-05-12T20:07:00Z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17.131.867</vt:lpwstr>
  </property>
</Properties>
</file>