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902" w:rsidRDefault="0075090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181198DBC104609ABD4D8223A4CFD05"/>
          </w:placeholder>
        </w:sdtPr>
        <w:sdtContent>
          <w:r w:rsidRPr="005C2A78">
            <w:rPr>
              <w:rFonts w:cs="Times New Roman"/>
              <w:b/>
              <w:szCs w:val="24"/>
              <w:u w:val="single"/>
            </w:rPr>
            <w:t>BILL ANALYSIS</w:t>
          </w:r>
        </w:sdtContent>
      </w:sdt>
    </w:p>
    <w:p w:rsidR="00750902" w:rsidRPr="00585C31" w:rsidRDefault="00750902" w:rsidP="000F1DF9">
      <w:pPr>
        <w:spacing w:after="0" w:line="240" w:lineRule="auto"/>
        <w:rPr>
          <w:rFonts w:cs="Times New Roman"/>
          <w:szCs w:val="24"/>
        </w:rPr>
      </w:pPr>
    </w:p>
    <w:p w:rsidR="00750902" w:rsidRPr="00585C31" w:rsidRDefault="0075090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50902" w:rsidTr="000F1DF9">
        <w:tc>
          <w:tcPr>
            <w:tcW w:w="2718" w:type="dxa"/>
          </w:tcPr>
          <w:p w:rsidR="00750902" w:rsidRPr="005C2A78" w:rsidRDefault="00750902" w:rsidP="006D756B">
            <w:pPr>
              <w:rPr>
                <w:rFonts w:cs="Times New Roman"/>
                <w:szCs w:val="24"/>
              </w:rPr>
            </w:pPr>
            <w:sdt>
              <w:sdtPr>
                <w:rPr>
                  <w:rFonts w:cs="Times New Roman"/>
                  <w:szCs w:val="24"/>
                </w:rPr>
                <w:alias w:val="Agency Title"/>
                <w:tag w:val="AgencyTitleContentControl"/>
                <w:id w:val="1920747753"/>
                <w:lock w:val="sdtContentLocked"/>
                <w:placeholder>
                  <w:docPart w:val="31DBBD7BE1EA4CE4843F807F4B9A997F"/>
                </w:placeholder>
              </w:sdtPr>
              <w:sdtEndPr>
                <w:rPr>
                  <w:rFonts w:cstheme="minorBidi"/>
                  <w:szCs w:val="22"/>
                </w:rPr>
              </w:sdtEndPr>
              <w:sdtContent>
                <w:r>
                  <w:rPr>
                    <w:rFonts w:cs="Times New Roman"/>
                    <w:szCs w:val="24"/>
                  </w:rPr>
                  <w:t>Senate Research Center</w:t>
                </w:r>
              </w:sdtContent>
            </w:sdt>
          </w:p>
        </w:tc>
        <w:tc>
          <w:tcPr>
            <w:tcW w:w="6858" w:type="dxa"/>
          </w:tcPr>
          <w:p w:rsidR="00750902" w:rsidRPr="00FF6471" w:rsidRDefault="00750902" w:rsidP="000F1DF9">
            <w:pPr>
              <w:jc w:val="right"/>
              <w:rPr>
                <w:rFonts w:cs="Times New Roman"/>
                <w:szCs w:val="24"/>
              </w:rPr>
            </w:pPr>
            <w:sdt>
              <w:sdtPr>
                <w:rPr>
                  <w:rFonts w:cs="Times New Roman"/>
                  <w:szCs w:val="24"/>
                </w:rPr>
                <w:alias w:val="Bill Number"/>
                <w:tag w:val="BillNumberOne"/>
                <w:id w:val="-410784069"/>
                <w:lock w:val="sdtContentLocked"/>
                <w:placeholder>
                  <w:docPart w:val="9FF8DA833EEC4BCA99C80882E15BC734"/>
                </w:placeholder>
              </w:sdtPr>
              <w:sdtContent>
                <w:r>
                  <w:rPr>
                    <w:rFonts w:cs="Times New Roman"/>
                    <w:szCs w:val="24"/>
                  </w:rPr>
                  <w:t>H.B. 4104</w:t>
                </w:r>
              </w:sdtContent>
            </w:sdt>
          </w:p>
        </w:tc>
      </w:tr>
      <w:tr w:rsidR="00750902" w:rsidTr="000F1DF9">
        <w:sdt>
          <w:sdtPr>
            <w:rPr>
              <w:rFonts w:cs="Times New Roman"/>
              <w:szCs w:val="24"/>
            </w:rPr>
            <w:alias w:val="TLCNumber"/>
            <w:tag w:val="TLCNumber"/>
            <w:id w:val="-542600604"/>
            <w:lock w:val="sdtLocked"/>
            <w:placeholder>
              <w:docPart w:val="BBE9D47BC3F14FA1892DE10EE3F9E5A3"/>
            </w:placeholder>
          </w:sdtPr>
          <w:sdtContent>
            <w:tc>
              <w:tcPr>
                <w:tcW w:w="2718" w:type="dxa"/>
              </w:tcPr>
              <w:p w:rsidR="00750902" w:rsidRPr="000F1DF9" w:rsidRDefault="00750902" w:rsidP="00C65088">
                <w:pPr>
                  <w:rPr>
                    <w:rFonts w:cs="Times New Roman"/>
                    <w:szCs w:val="24"/>
                  </w:rPr>
                </w:pPr>
                <w:r>
                  <w:rPr>
                    <w:rFonts w:cs="Times New Roman"/>
                    <w:szCs w:val="24"/>
                  </w:rPr>
                  <w:t>85R26185 DMS-F</w:t>
                </w:r>
              </w:p>
            </w:tc>
          </w:sdtContent>
        </w:sdt>
        <w:tc>
          <w:tcPr>
            <w:tcW w:w="6858" w:type="dxa"/>
          </w:tcPr>
          <w:p w:rsidR="00750902" w:rsidRPr="005C2A78" w:rsidRDefault="00750902" w:rsidP="006D756B">
            <w:pPr>
              <w:jc w:val="right"/>
              <w:rPr>
                <w:rFonts w:cs="Times New Roman"/>
                <w:szCs w:val="24"/>
              </w:rPr>
            </w:pPr>
            <w:sdt>
              <w:sdtPr>
                <w:rPr>
                  <w:rFonts w:cs="Times New Roman"/>
                  <w:szCs w:val="24"/>
                </w:rPr>
                <w:alias w:val="Author Label"/>
                <w:tag w:val="By"/>
                <w:id w:val="72399597"/>
                <w:lock w:val="sdtLocked"/>
                <w:placeholder>
                  <w:docPart w:val="2EB806D320EB4D82B739E34B08E1F17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C372244A81A444AB44142578B5FE5B7"/>
                </w:placeholder>
              </w:sdtPr>
              <w:sdtContent>
                <w:r>
                  <w:rPr>
                    <w:rFonts w:cs="Times New Roman"/>
                    <w:szCs w:val="24"/>
                  </w:rPr>
                  <w:t>Coleman</w:t>
                </w:r>
              </w:sdtContent>
            </w:sdt>
            <w:sdt>
              <w:sdtPr>
                <w:rPr>
                  <w:rFonts w:cs="Times New Roman"/>
                  <w:szCs w:val="24"/>
                </w:rPr>
                <w:alias w:val="Sponsor"/>
                <w:tag w:val="Sponsor"/>
                <w:id w:val="-2039656131"/>
                <w:lock w:val="sdtContentLocked"/>
                <w:placeholder>
                  <w:docPart w:val="42D44153B704479AB96404C94B5CA59A"/>
                </w:placeholder>
              </w:sdtPr>
              <w:sdtContent>
                <w:r>
                  <w:rPr>
                    <w:rFonts w:cs="Times New Roman"/>
                    <w:szCs w:val="24"/>
                  </w:rPr>
                  <w:t xml:space="preserve"> (Garcia)</w:t>
                </w:r>
              </w:sdtContent>
            </w:sdt>
          </w:p>
        </w:tc>
      </w:tr>
      <w:tr w:rsidR="00750902" w:rsidTr="000F1DF9">
        <w:tc>
          <w:tcPr>
            <w:tcW w:w="2718" w:type="dxa"/>
          </w:tcPr>
          <w:p w:rsidR="00750902" w:rsidRPr="00BC7495" w:rsidRDefault="00750902" w:rsidP="000F1DF9">
            <w:pPr>
              <w:rPr>
                <w:rFonts w:cs="Times New Roman"/>
                <w:szCs w:val="24"/>
              </w:rPr>
            </w:pPr>
          </w:p>
        </w:tc>
        <w:sdt>
          <w:sdtPr>
            <w:rPr>
              <w:rFonts w:cs="Times New Roman"/>
              <w:szCs w:val="24"/>
            </w:rPr>
            <w:alias w:val="Committee"/>
            <w:tag w:val="Committee"/>
            <w:id w:val="1914272295"/>
            <w:lock w:val="sdtContentLocked"/>
            <w:placeholder>
              <w:docPart w:val="CCCE663FED0F4E0B93CEB28B1503156F"/>
            </w:placeholder>
          </w:sdtPr>
          <w:sdtContent>
            <w:tc>
              <w:tcPr>
                <w:tcW w:w="6858" w:type="dxa"/>
              </w:tcPr>
              <w:p w:rsidR="00750902" w:rsidRPr="00FF6471" w:rsidRDefault="00750902" w:rsidP="000F1DF9">
                <w:pPr>
                  <w:jc w:val="right"/>
                  <w:rPr>
                    <w:rFonts w:cs="Times New Roman"/>
                    <w:szCs w:val="24"/>
                  </w:rPr>
                </w:pPr>
                <w:r>
                  <w:rPr>
                    <w:rFonts w:cs="Times New Roman"/>
                    <w:szCs w:val="24"/>
                  </w:rPr>
                  <w:t>Intergovernmental Relations</w:t>
                </w:r>
              </w:p>
            </w:tc>
          </w:sdtContent>
        </w:sdt>
      </w:tr>
      <w:tr w:rsidR="00750902" w:rsidTr="000F1DF9">
        <w:tc>
          <w:tcPr>
            <w:tcW w:w="2718" w:type="dxa"/>
          </w:tcPr>
          <w:p w:rsidR="00750902" w:rsidRPr="00BC7495" w:rsidRDefault="00750902" w:rsidP="000F1DF9">
            <w:pPr>
              <w:rPr>
                <w:rFonts w:cs="Times New Roman"/>
                <w:szCs w:val="24"/>
              </w:rPr>
            </w:pPr>
          </w:p>
        </w:tc>
        <w:sdt>
          <w:sdtPr>
            <w:rPr>
              <w:rFonts w:cs="Times New Roman"/>
              <w:szCs w:val="24"/>
            </w:rPr>
            <w:alias w:val="Date"/>
            <w:tag w:val="DateContentControl"/>
            <w:id w:val="1178081906"/>
            <w:lock w:val="sdtLocked"/>
            <w:placeholder>
              <w:docPart w:val="CB3BBEAF88404D0E8702E718E124D1C8"/>
            </w:placeholder>
            <w:date w:fullDate="2017-05-19T00:00:00Z">
              <w:dateFormat w:val="M/d/yyyy"/>
              <w:lid w:val="en-US"/>
              <w:storeMappedDataAs w:val="dateTime"/>
              <w:calendar w:val="gregorian"/>
            </w:date>
          </w:sdtPr>
          <w:sdtContent>
            <w:tc>
              <w:tcPr>
                <w:tcW w:w="6858" w:type="dxa"/>
              </w:tcPr>
              <w:p w:rsidR="00750902" w:rsidRPr="00FF6471" w:rsidRDefault="00750902" w:rsidP="00D85610">
                <w:pPr>
                  <w:jc w:val="right"/>
                  <w:rPr>
                    <w:rFonts w:cs="Times New Roman"/>
                    <w:szCs w:val="24"/>
                  </w:rPr>
                </w:pPr>
                <w:r>
                  <w:rPr>
                    <w:rFonts w:cs="Times New Roman"/>
                    <w:szCs w:val="24"/>
                  </w:rPr>
                  <w:t>5/19/2017</w:t>
                </w:r>
              </w:p>
            </w:tc>
          </w:sdtContent>
        </w:sdt>
      </w:tr>
      <w:tr w:rsidR="00750902" w:rsidTr="000F1DF9">
        <w:tc>
          <w:tcPr>
            <w:tcW w:w="2718" w:type="dxa"/>
          </w:tcPr>
          <w:p w:rsidR="00750902" w:rsidRPr="00BC7495" w:rsidRDefault="00750902" w:rsidP="000F1DF9">
            <w:pPr>
              <w:rPr>
                <w:rFonts w:cs="Times New Roman"/>
                <w:szCs w:val="24"/>
              </w:rPr>
            </w:pPr>
          </w:p>
        </w:tc>
        <w:sdt>
          <w:sdtPr>
            <w:rPr>
              <w:rFonts w:cs="Times New Roman"/>
              <w:szCs w:val="24"/>
            </w:rPr>
            <w:alias w:val="BA Version"/>
            <w:tag w:val="BAVersion"/>
            <w:id w:val="-1685590809"/>
            <w:lock w:val="sdtContentLocked"/>
            <w:placeholder>
              <w:docPart w:val="D8A2F92489E94CB1B01D86736A18D7C4"/>
            </w:placeholder>
          </w:sdtPr>
          <w:sdtContent>
            <w:tc>
              <w:tcPr>
                <w:tcW w:w="6858" w:type="dxa"/>
              </w:tcPr>
              <w:p w:rsidR="00750902" w:rsidRPr="00FF6471" w:rsidRDefault="00750902" w:rsidP="000F1DF9">
                <w:pPr>
                  <w:jc w:val="right"/>
                  <w:rPr>
                    <w:rFonts w:cs="Times New Roman"/>
                    <w:szCs w:val="24"/>
                  </w:rPr>
                </w:pPr>
                <w:r>
                  <w:rPr>
                    <w:rFonts w:cs="Times New Roman"/>
                    <w:szCs w:val="24"/>
                  </w:rPr>
                  <w:t>Engrossed</w:t>
                </w:r>
              </w:p>
            </w:tc>
          </w:sdtContent>
        </w:sdt>
      </w:tr>
    </w:tbl>
    <w:p w:rsidR="00750902" w:rsidRPr="00FF6471" w:rsidRDefault="00750902" w:rsidP="000F1DF9">
      <w:pPr>
        <w:spacing w:after="0" w:line="240" w:lineRule="auto"/>
        <w:rPr>
          <w:rFonts w:cs="Times New Roman"/>
          <w:szCs w:val="24"/>
        </w:rPr>
      </w:pPr>
    </w:p>
    <w:p w:rsidR="00750902" w:rsidRPr="00FF6471" w:rsidRDefault="00750902" w:rsidP="000F1DF9">
      <w:pPr>
        <w:spacing w:after="0" w:line="240" w:lineRule="auto"/>
        <w:rPr>
          <w:rFonts w:cs="Times New Roman"/>
          <w:szCs w:val="24"/>
        </w:rPr>
      </w:pPr>
    </w:p>
    <w:p w:rsidR="00750902" w:rsidRPr="00FF6471" w:rsidRDefault="0075090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AB5C7D81B9440B994DA55784A19FDAA"/>
        </w:placeholder>
      </w:sdtPr>
      <w:sdtContent>
        <w:p w:rsidR="00750902" w:rsidRDefault="0075090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ED57CC390F74C44A222BD245CD6DBD2"/>
        </w:placeholder>
      </w:sdtPr>
      <w:sdtContent>
        <w:p w:rsidR="00750902" w:rsidRPr="00D85610" w:rsidRDefault="00750902" w:rsidP="00EA0C3D">
          <w:pPr>
            <w:pStyle w:val="NormalWeb"/>
            <w:spacing w:before="0" w:beforeAutospacing="0" w:after="0" w:afterAutospacing="0"/>
            <w:jc w:val="both"/>
            <w:divId w:val="887957665"/>
            <w:rPr>
              <w:rFonts w:eastAsia="Times New Roman"/>
              <w:bCs/>
            </w:rPr>
          </w:pPr>
        </w:p>
        <w:p w:rsidR="00750902" w:rsidRPr="00D85610" w:rsidRDefault="00750902" w:rsidP="00EA0C3D">
          <w:pPr>
            <w:pStyle w:val="NormalWeb"/>
            <w:spacing w:before="0" w:beforeAutospacing="0" w:after="0" w:afterAutospacing="0"/>
            <w:jc w:val="both"/>
            <w:divId w:val="887957665"/>
            <w:rPr>
              <w:color w:val="000000"/>
            </w:rPr>
          </w:pPr>
          <w:r w:rsidRPr="00D85610">
            <w:rPr>
              <w:color w:val="000000"/>
            </w:rPr>
            <w:t>In recent years there have been disagreements regarding the relative duties and authorities of county commissioners courts and district judge in counties regarding the creation of court administrators, the hiring thereof, and the setting of salaries for court administrators. These disputes have even resulted in ongoing litigation that has reached the highest court</w:t>
          </w:r>
          <w:r>
            <w:rPr>
              <w:color w:val="000000"/>
            </w:rPr>
            <w:t xml:space="preserve"> in Texas. In 2015, the legislature </w:t>
          </w:r>
          <w:r w:rsidRPr="00D85610">
            <w:rPr>
              <w:color w:val="000000"/>
            </w:rPr>
            <w:t>adopted S</w:t>
          </w:r>
          <w:r>
            <w:rPr>
              <w:color w:val="000000"/>
            </w:rPr>
            <w:t>.</w:t>
          </w:r>
          <w:r w:rsidRPr="00D85610">
            <w:rPr>
              <w:color w:val="000000"/>
            </w:rPr>
            <w:t>B</w:t>
          </w:r>
          <w:r>
            <w:rPr>
              <w:color w:val="000000"/>
            </w:rPr>
            <w:t>.</w:t>
          </w:r>
          <w:r w:rsidRPr="00D85610">
            <w:rPr>
              <w:color w:val="000000"/>
            </w:rPr>
            <w:t xml:space="preserve"> 1913 in attempt to clarify the situation. S</w:t>
          </w:r>
          <w:r>
            <w:rPr>
              <w:color w:val="000000"/>
            </w:rPr>
            <w:t>.</w:t>
          </w:r>
          <w:r w:rsidRPr="00D85610">
            <w:rPr>
              <w:color w:val="000000"/>
            </w:rPr>
            <w:t>B</w:t>
          </w:r>
          <w:r>
            <w:rPr>
              <w:color w:val="000000"/>
            </w:rPr>
            <w:t>.</w:t>
          </w:r>
          <w:r w:rsidRPr="00D85610">
            <w:rPr>
              <w:color w:val="000000"/>
            </w:rPr>
            <w:t xml:space="preserve"> 1913 provided that commissioners courts decide whether court administrator positions exist or not, and establish the salary range for the position. Under the bill district judges have the authority to hire the individual court administrators and determine the salary within the range established by commissioners court.</w:t>
          </w:r>
        </w:p>
        <w:p w:rsidR="00750902" w:rsidRDefault="00750902" w:rsidP="00EA0C3D">
          <w:pPr>
            <w:pStyle w:val="NormalWeb"/>
            <w:spacing w:before="0" w:beforeAutospacing="0" w:after="0" w:afterAutospacing="0"/>
            <w:jc w:val="both"/>
            <w:divId w:val="887957665"/>
            <w:rPr>
              <w:color w:val="000000"/>
            </w:rPr>
          </w:pPr>
        </w:p>
        <w:p w:rsidR="00750902" w:rsidRDefault="00750902" w:rsidP="00EA0C3D">
          <w:pPr>
            <w:pStyle w:val="NormalWeb"/>
            <w:spacing w:before="0" w:beforeAutospacing="0" w:after="0" w:afterAutospacing="0"/>
            <w:jc w:val="both"/>
            <w:divId w:val="887957665"/>
            <w:rPr>
              <w:color w:val="000000"/>
            </w:rPr>
          </w:pPr>
          <w:r w:rsidRPr="00D85610">
            <w:rPr>
              <w:color w:val="000000"/>
            </w:rPr>
            <w:t>The purpose of H</w:t>
          </w:r>
          <w:r>
            <w:rPr>
              <w:color w:val="000000"/>
            </w:rPr>
            <w:t>.</w:t>
          </w:r>
          <w:r w:rsidRPr="00D85610">
            <w:rPr>
              <w:color w:val="000000"/>
            </w:rPr>
            <w:t>B</w:t>
          </w:r>
          <w:r>
            <w:rPr>
              <w:color w:val="000000"/>
            </w:rPr>
            <w:t>.</w:t>
          </w:r>
          <w:r w:rsidRPr="00D85610">
            <w:rPr>
              <w:color w:val="000000"/>
            </w:rPr>
            <w:t xml:space="preserve"> 4104 is to provide clarification on the roles of commissioners courts and district courts in relation to the creation, budgeting, and hiring of court administrators consistent with S</w:t>
          </w:r>
          <w:r>
            <w:rPr>
              <w:color w:val="000000"/>
            </w:rPr>
            <w:t>.</w:t>
          </w:r>
          <w:r w:rsidRPr="00D85610">
            <w:rPr>
              <w:color w:val="000000"/>
            </w:rPr>
            <w:t>B</w:t>
          </w:r>
          <w:r>
            <w:rPr>
              <w:color w:val="000000"/>
            </w:rPr>
            <w:t>.</w:t>
          </w:r>
          <w:r w:rsidRPr="00D85610">
            <w:rPr>
              <w:color w:val="000000"/>
            </w:rPr>
            <w:t xml:space="preserve"> 1913 from the 84th </w:t>
          </w:r>
          <w:r>
            <w:rPr>
              <w:color w:val="000000"/>
            </w:rPr>
            <w:t>L</w:t>
          </w:r>
          <w:r w:rsidRPr="00D85610">
            <w:rPr>
              <w:color w:val="000000"/>
            </w:rPr>
            <w:t>egislature. H.B. 4104 amends the Local Government Code by requiring that the commissioners court in preparing the county budget to determine the number of any additional positions in the budget for that fiscal year in regards to the court administrator system and the maximum compensation for those positions.</w:t>
          </w:r>
        </w:p>
        <w:p w:rsidR="00750902" w:rsidRPr="00D85610" w:rsidRDefault="00750902" w:rsidP="00EA0C3D">
          <w:pPr>
            <w:pStyle w:val="NormalWeb"/>
            <w:spacing w:before="0" w:beforeAutospacing="0" w:after="0" w:afterAutospacing="0"/>
            <w:jc w:val="both"/>
            <w:divId w:val="887957665"/>
            <w:rPr>
              <w:color w:val="000000"/>
            </w:rPr>
          </w:pPr>
        </w:p>
        <w:p w:rsidR="00750902" w:rsidRPr="00D85610" w:rsidRDefault="00750902" w:rsidP="00EA0C3D">
          <w:pPr>
            <w:pStyle w:val="NormalWeb"/>
            <w:spacing w:before="0" w:beforeAutospacing="0" w:after="0" w:afterAutospacing="0"/>
            <w:jc w:val="both"/>
            <w:divId w:val="887957665"/>
            <w:rPr>
              <w:color w:val="000000"/>
            </w:rPr>
          </w:pPr>
          <w:r w:rsidRPr="00D85610">
            <w:rPr>
              <w:color w:val="000000"/>
            </w:rPr>
            <w:t>Support:</w:t>
          </w:r>
        </w:p>
        <w:p w:rsidR="00750902" w:rsidRPr="00D85610" w:rsidRDefault="00750902" w:rsidP="00EA0C3D">
          <w:pPr>
            <w:pStyle w:val="NormalWeb"/>
            <w:spacing w:before="0" w:beforeAutospacing="0" w:after="0" w:afterAutospacing="0"/>
            <w:jc w:val="both"/>
            <w:divId w:val="887957665"/>
            <w:rPr>
              <w:color w:val="000000"/>
            </w:rPr>
          </w:pPr>
          <w:r w:rsidRPr="00D85610">
            <w:rPr>
              <w:color w:val="000000"/>
            </w:rPr>
            <w:t>Texas Conference of Urban Counties; County Judges and Commissioners Association of Texas; Texas Association of Counties; Travis County Commissioners Court; Bexar County Commissioners Court; Harris County Commissioners Court.</w:t>
          </w:r>
        </w:p>
        <w:p w:rsidR="00750902" w:rsidRPr="00D70925" w:rsidRDefault="00750902" w:rsidP="00EA0C3D">
          <w:pPr>
            <w:spacing w:after="0" w:line="240" w:lineRule="auto"/>
            <w:jc w:val="both"/>
            <w:rPr>
              <w:rFonts w:eastAsia="Times New Roman" w:cs="Times New Roman"/>
              <w:bCs/>
              <w:szCs w:val="24"/>
            </w:rPr>
          </w:pPr>
        </w:p>
      </w:sdtContent>
    </w:sdt>
    <w:p w:rsidR="00750902" w:rsidRDefault="0075090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4104 </w:t>
      </w:r>
      <w:bookmarkStart w:id="1" w:name="AmendsCurrentLaw"/>
      <w:bookmarkEnd w:id="1"/>
      <w:r>
        <w:rPr>
          <w:rFonts w:cs="Times New Roman"/>
          <w:szCs w:val="24"/>
        </w:rPr>
        <w:t>amends current law relating to the county budget for certain court personnel.</w:t>
      </w:r>
    </w:p>
    <w:p w:rsidR="00750902" w:rsidRPr="00F00481" w:rsidRDefault="00750902" w:rsidP="000F1DF9">
      <w:pPr>
        <w:spacing w:after="0" w:line="240" w:lineRule="auto"/>
        <w:jc w:val="both"/>
        <w:rPr>
          <w:rFonts w:eastAsia="Times New Roman" w:cs="Times New Roman"/>
          <w:szCs w:val="24"/>
        </w:rPr>
      </w:pPr>
    </w:p>
    <w:p w:rsidR="00750902" w:rsidRPr="005C2A78" w:rsidRDefault="0075090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5D822768F2B4C3488526305353392C2"/>
          </w:placeholder>
        </w:sdtPr>
        <w:sdtContent>
          <w:r>
            <w:rPr>
              <w:rFonts w:eastAsia="Times New Roman" w:cs="Times New Roman"/>
              <w:b/>
              <w:szCs w:val="24"/>
              <w:u w:val="single"/>
            </w:rPr>
            <w:t>RULEMAKING AUTHORITY</w:t>
          </w:r>
        </w:sdtContent>
      </w:sdt>
    </w:p>
    <w:p w:rsidR="00750902" w:rsidRPr="006529C4" w:rsidRDefault="00750902" w:rsidP="00774EC7">
      <w:pPr>
        <w:spacing w:after="0" w:line="240" w:lineRule="auto"/>
        <w:jc w:val="both"/>
        <w:rPr>
          <w:rFonts w:cs="Times New Roman"/>
          <w:szCs w:val="24"/>
        </w:rPr>
      </w:pPr>
    </w:p>
    <w:p w:rsidR="00750902" w:rsidRPr="006529C4" w:rsidRDefault="00750902"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50902" w:rsidRPr="006529C4" w:rsidRDefault="00750902" w:rsidP="00774EC7">
      <w:pPr>
        <w:spacing w:after="0" w:line="240" w:lineRule="auto"/>
        <w:jc w:val="both"/>
        <w:rPr>
          <w:rFonts w:cs="Times New Roman"/>
          <w:szCs w:val="24"/>
        </w:rPr>
      </w:pPr>
    </w:p>
    <w:p w:rsidR="00750902" w:rsidRPr="005C2A78" w:rsidRDefault="0075090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ACCB8E1150A45399BA38DB8A8CBF4DE"/>
          </w:placeholder>
        </w:sdtPr>
        <w:sdtContent>
          <w:r>
            <w:rPr>
              <w:rFonts w:eastAsia="Times New Roman" w:cs="Times New Roman"/>
              <w:b/>
              <w:szCs w:val="24"/>
              <w:u w:val="single"/>
            </w:rPr>
            <w:t>SECTION BY SECTION ANALYSIS</w:t>
          </w:r>
        </w:sdtContent>
      </w:sdt>
    </w:p>
    <w:p w:rsidR="00750902" w:rsidRPr="005C2A78" w:rsidRDefault="00750902" w:rsidP="000F1DF9">
      <w:pPr>
        <w:spacing w:after="0" w:line="240" w:lineRule="auto"/>
        <w:jc w:val="both"/>
        <w:rPr>
          <w:rFonts w:eastAsia="Times New Roman" w:cs="Times New Roman"/>
          <w:szCs w:val="24"/>
        </w:rPr>
      </w:pPr>
    </w:p>
    <w:p w:rsidR="00750902" w:rsidRDefault="00750902"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D, Chapter 111, Local Government Code, by adding Section 111.096, as follows: </w:t>
      </w:r>
    </w:p>
    <w:p w:rsidR="00750902" w:rsidRDefault="00750902" w:rsidP="000F1DF9">
      <w:pPr>
        <w:spacing w:after="0" w:line="240" w:lineRule="auto"/>
        <w:jc w:val="both"/>
        <w:rPr>
          <w:rFonts w:eastAsia="Times New Roman" w:cs="Times New Roman"/>
          <w:szCs w:val="24"/>
        </w:rPr>
      </w:pPr>
    </w:p>
    <w:p w:rsidR="00750902" w:rsidRPr="00F00481" w:rsidRDefault="00750902" w:rsidP="00F00481">
      <w:pPr>
        <w:spacing w:after="0" w:line="240" w:lineRule="auto"/>
        <w:ind w:left="720"/>
        <w:jc w:val="both"/>
      </w:pPr>
      <w:r w:rsidRPr="00F00481">
        <w:t>Sec. </w:t>
      </w:r>
      <w:bookmarkStart w:id="2" w:name="#LG111.096"/>
      <w:r w:rsidRPr="00F00481">
        <w:t>111.096</w:t>
      </w:r>
      <w:bookmarkEnd w:id="2"/>
      <w:r>
        <w:t>. </w:t>
      </w:r>
      <w:r w:rsidRPr="00F00481">
        <w:t xml:space="preserve">BUDGETED POSITIONS FOR JUDICIARY. </w:t>
      </w:r>
      <w:r>
        <w:t xml:space="preserve">Requires </w:t>
      </w:r>
      <w:r w:rsidRPr="00F00481">
        <w:t xml:space="preserve">the commissioners court in preparing the </w:t>
      </w:r>
      <w:r>
        <w:t>county budget for a fiscal year, n</w:t>
      </w:r>
      <w:r w:rsidRPr="00F00481">
        <w:t xml:space="preserve">otwithstanding any other law, </w:t>
      </w:r>
      <w:r>
        <w:t>to</w:t>
      </w:r>
      <w:r w:rsidRPr="00F00481">
        <w:t xml:space="preserve"> determine the number of any additional positions authorized under Section 75.401</w:t>
      </w:r>
      <w:r>
        <w:t xml:space="preserve"> (Court Administrator System for District and Statutory County Courts in Certain Counties)</w:t>
      </w:r>
      <w:r w:rsidRPr="00F00481">
        <w:t>, Government Code, to be included in the budget and the maximum compensation for those positions.</w:t>
      </w:r>
    </w:p>
    <w:p w:rsidR="00750902" w:rsidRPr="005C2A78" w:rsidRDefault="00750902" w:rsidP="000F1DF9">
      <w:pPr>
        <w:spacing w:after="0" w:line="240" w:lineRule="auto"/>
        <w:jc w:val="both"/>
        <w:rPr>
          <w:rFonts w:eastAsia="Times New Roman" w:cs="Times New Roman"/>
          <w:szCs w:val="24"/>
        </w:rPr>
      </w:pPr>
    </w:p>
    <w:p w:rsidR="00750902" w:rsidRDefault="00750902" w:rsidP="00F00481">
      <w:pPr>
        <w:spacing w:after="0" w:line="240" w:lineRule="auto"/>
        <w:jc w:val="both"/>
      </w:pPr>
      <w:r w:rsidRPr="005C2A78">
        <w:rPr>
          <w:rFonts w:eastAsia="Times New Roman" w:cs="Times New Roman"/>
          <w:szCs w:val="24"/>
        </w:rPr>
        <w:t>SECTION 2.</w:t>
      </w:r>
      <w:r>
        <w:rPr>
          <w:rFonts w:eastAsia="Times New Roman" w:cs="Times New Roman"/>
          <w:szCs w:val="24"/>
        </w:rPr>
        <w:t xml:space="preserve"> Amends </w:t>
      </w:r>
      <w:r w:rsidRPr="00F00481">
        <w:t>Sections 75.401(a), (c), (d), (e), and (f), Government Code, as follows:</w:t>
      </w:r>
    </w:p>
    <w:p w:rsidR="00750902" w:rsidRPr="00F00481" w:rsidRDefault="00750902" w:rsidP="00F00481">
      <w:pPr>
        <w:spacing w:after="0" w:line="240" w:lineRule="auto"/>
        <w:jc w:val="both"/>
        <w:rPr>
          <w:rFonts w:eastAsia="Times New Roman" w:cs="Times New Roman"/>
          <w:szCs w:val="24"/>
        </w:rPr>
      </w:pPr>
    </w:p>
    <w:p w:rsidR="00750902" w:rsidRDefault="00750902" w:rsidP="00F00481">
      <w:pPr>
        <w:spacing w:after="0" w:line="240" w:lineRule="auto"/>
        <w:ind w:left="720"/>
        <w:jc w:val="both"/>
      </w:pPr>
      <w:r>
        <w:t>(a) Authorizes a court, i</w:t>
      </w:r>
      <w:r w:rsidRPr="00F00481">
        <w:t xml:space="preserve">n a county that has more than one district court or statutory county court, </w:t>
      </w:r>
      <w:r>
        <w:t>to e</w:t>
      </w:r>
      <w:r w:rsidRPr="00F00481">
        <w:t>stablish and maintain, if approved by</w:t>
      </w:r>
      <w:r>
        <w:t xml:space="preserve">, rather than on approval of, </w:t>
      </w:r>
      <w:r w:rsidRPr="00F00481">
        <w:t>the commissioners court, a court administrator system.</w:t>
      </w:r>
    </w:p>
    <w:p w:rsidR="00750902" w:rsidRPr="00F00481" w:rsidRDefault="00750902" w:rsidP="00F00481">
      <w:pPr>
        <w:spacing w:after="0" w:line="240" w:lineRule="auto"/>
        <w:ind w:left="720"/>
        <w:jc w:val="both"/>
      </w:pPr>
    </w:p>
    <w:p w:rsidR="00750902" w:rsidRDefault="00750902" w:rsidP="00F00481">
      <w:pPr>
        <w:spacing w:after="0" w:line="240" w:lineRule="auto"/>
        <w:ind w:left="720"/>
        <w:jc w:val="both"/>
      </w:pPr>
      <w:r>
        <w:t>(c) Provides that, i</w:t>
      </w:r>
      <w:r w:rsidRPr="00F00481">
        <w:t>f the commissioners court includes in the county budget money for the position of court administrator, the</w:t>
      </w:r>
      <w:r>
        <w:t xml:space="preserve"> </w:t>
      </w:r>
      <w:r w:rsidRPr="00F00481">
        <w:t>court administrator is appointed by the judges of the district courts or the statutory county courts served by the court administrator.</w:t>
      </w:r>
      <w:r>
        <w:t xml:space="preserve"> Makes a nonsubstantive change. </w:t>
      </w:r>
    </w:p>
    <w:p w:rsidR="00750902" w:rsidRPr="00F00481" w:rsidRDefault="00750902" w:rsidP="00F00481">
      <w:pPr>
        <w:spacing w:after="0" w:line="240" w:lineRule="auto"/>
        <w:ind w:left="720"/>
        <w:jc w:val="both"/>
      </w:pPr>
    </w:p>
    <w:p w:rsidR="00750902" w:rsidRDefault="00750902" w:rsidP="00F00481">
      <w:pPr>
        <w:spacing w:after="0" w:line="240" w:lineRule="auto"/>
        <w:ind w:left="720"/>
        <w:jc w:val="both"/>
      </w:pPr>
      <w:r>
        <w:t>(d) Entitles a</w:t>
      </w:r>
      <w:r w:rsidRPr="00F00481">
        <w:t xml:space="preserve"> court administrator to reasonable compensation, as determined by the judges served and in the salary range for the position, as set by the commissioners court in the annual budget.</w:t>
      </w:r>
    </w:p>
    <w:p w:rsidR="00750902" w:rsidRPr="00F00481" w:rsidRDefault="00750902" w:rsidP="00F00481">
      <w:pPr>
        <w:spacing w:after="0" w:line="240" w:lineRule="auto"/>
        <w:ind w:left="720"/>
        <w:jc w:val="both"/>
      </w:pPr>
    </w:p>
    <w:p w:rsidR="00750902" w:rsidRDefault="00750902" w:rsidP="00F00481">
      <w:pPr>
        <w:spacing w:after="0" w:line="240" w:lineRule="auto"/>
        <w:ind w:left="720"/>
        <w:jc w:val="both"/>
      </w:pPr>
      <w:r>
        <w:t>(e) Requires t</w:t>
      </w:r>
      <w:r w:rsidRPr="00F00481">
        <w:t>he judges of the courts served by the court administrator, if the positions are included in the county budget adopted by</w:t>
      </w:r>
      <w:r>
        <w:t xml:space="preserve">, rather than </w:t>
      </w:r>
      <w:r w:rsidRPr="00F00481">
        <w:t>with the approval of</w:t>
      </w:r>
      <w:r>
        <w:t>,</w:t>
      </w:r>
      <w:r w:rsidRPr="00F00481">
        <w:t xml:space="preserve"> the commissioners court, </w:t>
      </w:r>
      <w:r>
        <w:t>to</w:t>
      </w:r>
      <w:r w:rsidRPr="00F00481">
        <w:t xml:space="preserve"> appoint appropriate staff and support personnel according to the needs of the local jurisdiction.</w:t>
      </w:r>
    </w:p>
    <w:p w:rsidR="00750902" w:rsidRPr="00F00481" w:rsidRDefault="00750902" w:rsidP="00F00481">
      <w:pPr>
        <w:spacing w:after="0" w:line="240" w:lineRule="auto"/>
        <w:ind w:left="720"/>
        <w:jc w:val="both"/>
      </w:pPr>
    </w:p>
    <w:p w:rsidR="00750902" w:rsidRPr="00F00481" w:rsidRDefault="00750902" w:rsidP="00F00481">
      <w:pPr>
        <w:spacing w:after="0" w:line="240" w:lineRule="auto"/>
        <w:ind w:left="720"/>
        <w:jc w:val="both"/>
      </w:pPr>
      <w:r>
        <w:t>(f) Requires the commissioners court, i</w:t>
      </w:r>
      <w:r w:rsidRPr="00F00481">
        <w:t>f money to fund the court administrator system is included in the county budget</w:t>
      </w:r>
      <w:r>
        <w:t>, rather than o</w:t>
      </w:r>
      <w:r w:rsidRPr="00F00481">
        <w:t xml:space="preserve">n order and directive of the judges, </w:t>
      </w:r>
      <w:r>
        <w:t xml:space="preserve">to </w:t>
      </w:r>
      <w:r w:rsidRPr="00F00481">
        <w:t xml:space="preserve">fund the court administrator system from fines collected by the courts served by the court administrator. </w:t>
      </w:r>
    </w:p>
    <w:p w:rsidR="00750902" w:rsidRPr="005C2A78" w:rsidRDefault="00750902" w:rsidP="000F1DF9">
      <w:pPr>
        <w:spacing w:after="0" w:line="240" w:lineRule="auto"/>
        <w:jc w:val="both"/>
        <w:rPr>
          <w:rFonts w:eastAsia="Times New Roman" w:cs="Times New Roman"/>
          <w:szCs w:val="24"/>
        </w:rPr>
      </w:pPr>
    </w:p>
    <w:p w:rsidR="00750902" w:rsidRPr="005C2A78" w:rsidRDefault="00750902"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September 1, 2017. </w:t>
      </w:r>
    </w:p>
    <w:p w:rsidR="00750902" w:rsidRPr="006529C4" w:rsidRDefault="00750902" w:rsidP="00774EC7">
      <w:pPr>
        <w:spacing w:after="0" w:line="240" w:lineRule="auto"/>
        <w:jc w:val="both"/>
        <w:rPr>
          <w:rFonts w:cs="Times New Roman"/>
          <w:szCs w:val="24"/>
        </w:rPr>
      </w:pPr>
    </w:p>
    <w:p w:rsidR="00750902" w:rsidRPr="006529C4" w:rsidRDefault="00750902" w:rsidP="00774EC7">
      <w:pPr>
        <w:spacing w:after="0" w:line="240" w:lineRule="auto"/>
        <w:jc w:val="both"/>
      </w:pPr>
    </w:p>
    <w:sectPr w:rsidR="00750902"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770" w:rsidRDefault="00875770" w:rsidP="000F1DF9">
      <w:pPr>
        <w:spacing w:after="0" w:line="240" w:lineRule="auto"/>
      </w:pPr>
      <w:r>
        <w:separator/>
      </w:r>
    </w:p>
  </w:endnote>
  <w:endnote w:type="continuationSeparator" w:id="0">
    <w:p w:rsidR="00875770" w:rsidRDefault="0087577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7577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50902">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50902">
                <w:rPr>
                  <w:sz w:val="20"/>
                  <w:szCs w:val="20"/>
                </w:rPr>
                <w:t>H.B. 4104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5090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7577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50902">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50902">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770" w:rsidRDefault="00875770" w:rsidP="000F1DF9">
      <w:pPr>
        <w:spacing w:after="0" w:line="240" w:lineRule="auto"/>
      </w:pPr>
      <w:r>
        <w:separator/>
      </w:r>
    </w:p>
  </w:footnote>
  <w:footnote w:type="continuationSeparator" w:id="0">
    <w:p w:rsidR="00875770" w:rsidRDefault="00875770"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50902"/>
    <w:rsid w:val="00774EC7"/>
    <w:rsid w:val="00833061"/>
    <w:rsid w:val="00875770"/>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50902"/>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5090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95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229AA" w:rsidP="001229A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181198DBC104609ABD4D8223A4CFD05"/>
        <w:category>
          <w:name w:val="General"/>
          <w:gallery w:val="placeholder"/>
        </w:category>
        <w:types>
          <w:type w:val="bbPlcHdr"/>
        </w:types>
        <w:behaviors>
          <w:behavior w:val="content"/>
        </w:behaviors>
        <w:guid w:val="{B6A7973E-682F-41E9-954B-4BE236229E3B}"/>
      </w:docPartPr>
      <w:docPartBody>
        <w:p w:rsidR="00000000" w:rsidRDefault="00231123"/>
      </w:docPartBody>
    </w:docPart>
    <w:docPart>
      <w:docPartPr>
        <w:name w:val="31DBBD7BE1EA4CE4843F807F4B9A997F"/>
        <w:category>
          <w:name w:val="General"/>
          <w:gallery w:val="placeholder"/>
        </w:category>
        <w:types>
          <w:type w:val="bbPlcHdr"/>
        </w:types>
        <w:behaviors>
          <w:behavior w:val="content"/>
        </w:behaviors>
        <w:guid w:val="{71062C79-2BB6-472C-935B-B87ACA42916A}"/>
      </w:docPartPr>
      <w:docPartBody>
        <w:p w:rsidR="00000000" w:rsidRDefault="00231123"/>
      </w:docPartBody>
    </w:docPart>
    <w:docPart>
      <w:docPartPr>
        <w:name w:val="9FF8DA833EEC4BCA99C80882E15BC734"/>
        <w:category>
          <w:name w:val="General"/>
          <w:gallery w:val="placeholder"/>
        </w:category>
        <w:types>
          <w:type w:val="bbPlcHdr"/>
        </w:types>
        <w:behaviors>
          <w:behavior w:val="content"/>
        </w:behaviors>
        <w:guid w:val="{636ED9D5-6245-42E6-8D38-45AF0F403677}"/>
      </w:docPartPr>
      <w:docPartBody>
        <w:p w:rsidR="00000000" w:rsidRDefault="00231123"/>
      </w:docPartBody>
    </w:docPart>
    <w:docPart>
      <w:docPartPr>
        <w:name w:val="BBE9D47BC3F14FA1892DE10EE3F9E5A3"/>
        <w:category>
          <w:name w:val="General"/>
          <w:gallery w:val="placeholder"/>
        </w:category>
        <w:types>
          <w:type w:val="bbPlcHdr"/>
        </w:types>
        <w:behaviors>
          <w:behavior w:val="content"/>
        </w:behaviors>
        <w:guid w:val="{A7175222-DB29-48A8-AC2F-363AADAE02B7}"/>
      </w:docPartPr>
      <w:docPartBody>
        <w:p w:rsidR="00000000" w:rsidRDefault="00231123"/>
      </w:docPartBody>
    </w:docPart>
    <w:docPart>
      <w:docPartPr>
        <w:name w:val="2EB806D320EB4D82B739E34B08E1F17F"/>
        <w:category>
          <w:name w:val="General"/>
          <w:gallery w:val="placeholder"/>
        </w:category>
        <w:types>
          <w:type w:val="bbPlcHdr"/>
        </w:types>
        <w:behaviors>
          <w:behavior w:val="content"/>
        </w:behaviors>
        <w:guid w:val="{878126B6-AD8C-4435-AB44-A6102F6B90C6}"/>
      </w:docPartPr>
      <w:docPartBody>
        <w:p w:rsidR="00000000" w:rsidRDefault="00231123"/>
      </w:docPartBody>
    </w:docPart>
    <w:docPart>
      <w:docPartPr>
        <w:name w:val="6C372244A81A444AB44142578B5FE5B7"/>
        <w:category>
          <w:name w:val="General"/>
          <w:gallery w:val="placeholder"/>
        </w:category>
        <w:types>
          <w:type w:val="bbPlcHdr"/>
        </w:types>
        <w:behaviors>
          <w:behavior w:val="content"/>
        </w:behaviors>
        <w:guid w:val="{21F2E5C8-C545-43BD-BD32-B4E969A15972}"/>
      </w:docPartPr>
      <w:docPartBody>
        <w:p w:rsidR="00000000" w:rsidRDefault="00231123"/>
      </w:docPartBody>
    </w:docPart>
    <w:docPart>
      <w:docPartPr>
        <w:name w:val="42D44153B704479AB96404C94B5CA59A"/>
        <w:category>
          <w:name w:val="General"/>
          <w:gallery w:val="placeholder"/>
        </w:category>
        <w:types>
          <w:type w:val="bbPlcHdr"/>
        </w:types>
        <w:behaviors>
          <w:behavior w:val="content"/>
        </w:behaviors>
        <w:guid w:val="{14BCAD5A-9A9D-40ED-94C4-B37C14C0376A}"/>
      </w:docPartPr>
      <w:docPartBody>
        <w:p w:rsidR="00000000" w:rsidRDefault="00231123"/>
      </w:docPartBody>
    </w:docPart>
    <w:docPart>
      <w:docPartPr>
        <w:name w:val="CCCE663FED0F4E0B93CEB28B1503156F"/>
        <w:category>
          <w:name w:val="General"/>
          <w:gallery w:val="placeholder"/>
        </w:category>
        <w:types>
          <w:type w:val="bbPlcHdr"/>
        </w:types>
        <w:behaviors>
          <w:behavior w:val="content"/>
        </w:behaviors>
        <w:guid w:val="{5F7500D6-CDB8-419A-A5F8-C39AF0F22FDE}"/>
      </w:docPartPr>
      <w:docPartBody>
        <w:p w:rsidR="00000000" w:rsidRDefault="00231123"/>
      </w:docPartBody>
    </w:docPart>
    <w:docPart>
      <w:docPartPr>
        <w:name w:val="CB3BBEAF88404D0E8702E718E124D1C8"/>
        <w:category>
          <w:name w:val="General"/>
          <w:gallery w:val="placeholder"/>
        </w:category>
        <w:types>
          <w:type w:val="bbPlcHdr"/>
        </w:types>
        <w:behaviors>
          <w:behavior w:val="content"/>
        </w:behaviors>
        <w:guid w:val="{7AA86D1C-0F9F-4FE7-A87C-5308A5CFA76E}"/>
      </w:docPartPr>
      <w:docPartBody>
        <w:p w:rsidR="00000000" w:rsidRDefault="001229AA" w:rsidP="001229AA">
          <w:pPr>
            <w:pStyle w:val="CB3BBEAF88404D0E8702E718E124D1C8"/>
          </w:pPr>
          <w:r w:rsidRPr="00A30DD1">
            <w:rPr>
              <w:rStyle w:val="PlaceholderText"/>
            </w:rPr>
            <w:t>Click here to enter a date.</w:t>
          </w:r>
        </w:p>
      </w:docPartBody>
    </w:docPart>
    <w:docPart>
      <w:docPartPr>
        <w:name w:val="D8A2F92489E94CB1B01D86736A18D7C4"/>
        <w:category>
          <w:name w:val="General"/>
          <w:gallery w:val="placeholder"/>
        </w:category>
        <w:types>
          <w:type w:val="bbPlcHdr"/>
        </w:types>
        <w:behaviors>
          <w:behavior w:val="content"/>
        </w:behaviors>
        <w:guid w:val="{544EC286-FD52-4A52-8BA7-6F084FF2C6DE}"/>
      </w:docPartPr>
      <w:docPartBody>
        <w:p w:rsidR="00000000" w:rsidRDefault="00231123"/>
      </w:docPartBody>
    </w:docPart>
    <w:docPart>
      <w:docPartPr>
        <w:name w:val="7AB5C7D81B9440B994DA55784A19FDAA"/>
        <w:category>
          <w:name w:val="General"/>
          <w:gallery w:val="placeholder"/>
        </w:category>
        <w:types>
          <w:type w:val="bbPlcHdr"/>
        </w:types>
        <w:behaviors>
          <w:behavior w:val="content"/>
        </w:behaviors>
        <w:guid w:val="{A19E7CF3-80D9-4358-A900-2C44FB52BF67}"/>
      </w:docPartPr>
      <w:docPartBody>
        <w:p w:rsidR="00000000" w:rsidRDefault="00231123"/>
      </w:docPartBody>
    </w:docPart>
    <w:docPart>
      <w:docPartPr>
        <w:name w:val="7ED57CC390F74C44A222BD245CD6DBD2"/>
        <w:category>
          <w:name w:val="General"/>
          <w:gallery w:val="placeholder"/>
        </w:category>
        <w:types>
          <w:type w:val="bbPlcHdr"/>
        </w:types>
        <w:behaviors>
          <w:behavior w:val="content"/>
        </w:behaviors>
        <w:guid w:val="{B3599623-2500-417B-95B5-B5C93A165298}"/>
      </w:docPartPr>
      <w:docPartBody>
        <w:p w:rsidR="00000000" w:rsidRDefault="001229AA" w:rsidP="001229AA">
          <w:pPr>
            <w:pStyle w:val="7ED57CC390F74C44A222BD245CD6DBD2"/>
          </w:pPr>
          <w:r>
            <w:rPr>
              <w:rFonts w:eastAsia="Times New Roman" w:cs="Times New Roman"/>
              <w:bCs/>
              <w:szCs w:val="24"/>
            </w:rPr>
            <w:t xml:space="preserve"> </w:t>
          </w:r>
        </w:p>
      </w:docPartBody>
    </w:docPart>
    <w:docPart>
      <w:docPartPr>
        <w:name w:val="B5D822768F2B4C3488526305353392C2"/>
        <w:category>
          <w:name w:val="General"/>
          <w:gallery w:val="placeholder"/>
        </w:category>
        <w:types>
          <w:type w:val="bbPlcHdr"/>
        </w:types>
        <w:behaviors>
          <w:behavior w:val="content"/>
        </w:behaviors>
        <w:guid w:val="{0B156C55-681F-48D8-A112-0FBCBAE3C0CB}"/>
      </w:docPartPr>
      <w:docPartBody>
        <w:p w:rsidR="00000000" w:rsidRDefault="00231123"/>
      </w:docPartBody>
    </w:docPart>
    <w:docPart>
      <w:docPartPr>
        <w:name w:val="3ACCB8E1150A45399BA38DB8A8CBF4DE"/>
        <w:category>
          <w:name w:val="General"/>
          <w:gallery w:val="placeholder"/>
        </w:category>
        <w:types>
          <w:type w:val="bbPlcHdr"/>
        </w:types>
        <w:behaviors>
          <w:behavior w:val="content"/>
        </w:behaviors>
        <w:guid w:val="{A2A6072A-919E-463A-A468-84E7FB8C641E}"/>
      </w:docPartPr>
      <w:docPartBody>
        <w:p w:rsidR="00000000" w:rsidRDefault="002311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229AA"/>
    <w:rsid w:val="001C5F26"/>
    <w:rsid w:val="0023112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9A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229AA"/>
    <w:rPr>
      <w:rFonts w:ascii="Times New Roman" w:hAnsi="Times New Roman"/>
      <w:sz w:val="24"/>
    </w:rPr>
  </w:style>
  <w:style w:type="paragraph" w:customStyle="1" w:styleId="487D89B4F8B34DB4967D41FE18F7F88D7">
    <w:name w:val="487D89B4F8B34DB4967D41FE18F7F88D7"/>
    <w:rsid w:val="001229AA"/>
    <w:rPr>
      <w:rFonts w:ascii="Times New Roman" w:hAnsi="Times New Roman"/>
      <w:sz w:val="24"/>
    </w:rPr>
  </w:style>
  <w:style w:type="paragraph" w:customStyle="1" w:styleId="AE2570ED5D764CD7AF9686706F550F4620">
    <w:name w:val="AE2570ED5D764CD7AF9686706F550F4620"/>
    <w:rsid w:val="001229AA"/>
    <w:pPr>
      <w:tabs>
        <w:tab w:val="center" w:pos="4680"/>
        <w:tab w:val="right" w:pos="9360"/>
      </w:tabs>
      <w:spacing w:after="0" w:line="240" w:lineRule="auto"/>
    </w:pPr>
    <w:rPr>
      <w:rFonts w:ascii="Times New Roman" w:hAnsi="Times New Roman"/>
      <w:sz w:val="24"/>
    </w:rPr>
  </w:style>
  <w:style w:type="paragraph" w:customStyle="1" w:styleId="CB3BBEAF88404D0E8702E718E124D1C8">
    <w:name w:val="CB3BBEAF88404D0E8702E718E124D1C8"/>
    <w:rsid w:val="001229AA"/>
  </w:style>
  <w:style w:type="paragraph" w:customStyle="1" w:styleId="7ED57CC390F74C44A222BD245CD6DBD2">
    <w:name w:val="7ED57CC390F74C44A222BD245CD6DBD2"/>
    <w:rsid w:val="001229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9A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229AA"/>
    <w:rPr>
      <w:rFonts w:ascii="Times New Roman" w:hAnsi="Times New Roman"/>
      <w:sz w:val="24"/>
    </w:rPr>
  </w:style>
  <w:style w:type="paragraph" w:customStyle="1" w:styleId="487D89B4F8B34DB4967D41FE18F7F88D7">
    <w:name w:val="487D89B4F8B34DB4967D41FE18F7F88D7"/>
    <w:rsid w:val="001229AA"/>
    <w:rPr>
      <w:rFonts w:ascii="Times New Roman" w:hAnsi="Times New Roman"/>
      <w:sz w:val="24"/>
    </w:rPr>
  </w:style>
  <w:style w:type="paragraph" w:customStyle="1" w:styleId="AE2570ED5D764CD7AF9686706F550F4620">
    <w:name w:val="AE2570ED5D764CD7AF9686706F550F4620"/>
    <w:rsid w:val="001229AA"/>
    <w:pPr>
      <w:tabs>
        <w:tab w:val="center" w:pos="4680"/>
        <w:tab w:val="right" w:pos="9360"/>
      </w:tabs>
      <w:spacing w:after="0" w:line="240" w:lineRule="auto"/>
    </w:pPr>
    <w:rPr>
      <w:rFonts w:ascii="Times New Roman" w:hAnsi="Times New Roman"/>
      <w:sz w:val="24"/>
    </w:rPr>
  </w:style>
  <w:style w:type="paragraph" w:customStyle="1" w:styleId="CB3BBEAF88404D0E8702E718E124D1C8">
    <w:name w:val="CB3BBEAF88404D0E8702E718E124D1C8"/>
    <w:rsid w:val="001229AA"/>
  </w:style>
  <w:style w:type="paragraph" w:customStyle="1" w:styleId="7ED57CC390F74C44A222BD245CD6DBD2">
    <w:name w:val="7ED57CC390F74C44A222BD245CD6DBD2"/>
    <w:rsid w:val="00122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1ED8886-97DB-4C5F-B5FB-A41BD9E9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598</Words>
  <Characters>3410</Characters>
  <Application>Microsoft Office Word</Application>
  <DocSecurity>0</DocSecurity>
  <Lines>28</Lines>
  <Paragraphs>7</Paragraphs>
  <ScaleCrop>false</ScaleCrop>
  <Company>Texas Legislative Council</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2017-05-20T00:18:00Z</cp:lastPrinted>
  <dcterms:created xsi:type="dcterms:W3CDTF">2015-05-29T14:24:00Z</dcterms:created>
  <dcterms:modified xsi:type="dcterms:W3CDTF">2017-05-20T00:18:00Z</dcterms:modified>
</cp:coreProperties>
</file>

<file path=docProps/custom.xml><?xml version="1.0" encoding="utf-8"?>
<op:Properties xmlns:vt="http://schemas.openxmlformats.org/officeDocument/2006/docPropsVTypes" xmlns:op="http://schemas.openxmlformats.org/officeDocument/2006/custom-properties"/>
</file>