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B72B7C" w:rsidTr="00345119">
        <w:tc>
          <w:tcPr>
            <w:tcW w:w="9576" w:type="dxa"/>
            <w:noWrap/>
          </w:tcPr>
          <w:p w:rsidR="008423E4" w:rsidRPr="0022177D" w:rsidRDefault="0041397A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41397A" w:rsidP="008423E4">
      <w:pPr>
        <w:jc w:val="center"/>
      </w:pPr>
    </w:p>
    <w:p w:rsidR="008423E4" w:rsidRPr="00B31F0E" w:rsidRDefault="0041397A" w:rsidP="008423E4"/>
    <w:p w:rsidR="008423E4" w:rsidRPr="00742794" w:rsidRDefault="0041397A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B72B7C" w:rsidTr="00345119">
        <w:tc>
          <w:tcPr>
            <w:tcW w:w="9576" w:type="dxa"/>
          </w:tcPr>
          <w:p w:rsidR="008423E4" w:rsidRPr="00861995" w:rsidRDefault="0041397A" w:rsidP="00345119">
            <w:pPr>
              <w:jc w:val="right"/>
            </w:pPr>
            <w:r>
              <w:t>H.B. 2143</w:t>
            </w:r>
          </w:p>
        </w:tc>
      </w:tr>
      <w:tr w:rsidR="00B72B7C" w:rsidTr="00345119">
        <w:tc>
          <w:tcPr>
            <w:tcW w:w="9576" w:type="dxa"/>
          </w:tcPr>
          <w:p w:rsidR="008423E4" w:rsidRPr="00861995" w:rsidRDefault="0041397A" w:rsidP="00A17CC6">
            <w:pPr>
              <w:jc w:val="right"/>
            </w:pPr>
            <w:r>
              <w:t xml:space="preserve">By: </w:t>
            </w:r>
            <w:r>
              <w:t>Cortez</w:t>
            </w:r>
          </w:p>
        </w:tc>
      </w:tr>
      <w:tr w:rsidR="00B72B7C" w:rsidTr="00345119">
        <w:tc>
          <w:tcPr>
            <w:tcW w:w="9576" w:type="dxa"/>
          </w:tcPr>
          <w:p w:rsidR="008423E4" w:rsidRPr="00861995" w:rsidRDefault="0041397A" w:rsidP="00345119">
            <w:pPr>
              <w:jc w:val="right"/>
            </w:pPr>
            <w:r>
              <w:t>Public Health</w:t>
            </w:r>
          </w:p>
        </w:tc>
      </w:tr>
      <w:tr w:rsidR="00B72B7C" w:rsidTr="00345119">
        <w:tc>
          <w:tcPr>
            <w:tcW w:w="9576" w:type="dxa"/>
          </w:tcPr>
          <w:p w:rsidR="008423E4" w:rsidRDefault="0041397A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41397A" w:rsidP="008423E4">
      <w:pPr>
        <w:tabs>
          <w:tab w:val="right" w:pos="9360"/>
        </w:tabs>
      </w:pPr>
    </w:p>
    <w:p w:rsidR="008423E4" w:rsidRDefault="0041397A" w:rsidP="008423E4"/>
    <w:p w:rsidR="008423E4" w:rsidRDefault="0041397A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B72B7C" w:rsidTr="00345119">
        <w:tc>
          <w:tcPr>
            <w:tcW w:w="9576" w:type="dxa"/>
          </w:tcPr>
          <w:p w:rsidR="008423E4" w:rsidRPr="00A8133F" w:rsidRDefault="0041397A" w:rsidP="009C1E6B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41397A" w:rsidP="009C1E6B"/>
          <w:p w:rsidR="008423E4" w:rsidRDefault="0041397A" w:rsidP="009C1E6B">
            <w:pPr>
              <w:pStyle w:val="Header"/>
              <w:jc w:val="both"/>
            </w:pPr>
            <w:r>
              <w:t xml:space="preserve">Interested parties contend that </w:t>
            </w:r>
            <w:r>
              <w:t xml:space="preserve">there are </w:t>
            </w:r>
            <w:r>
              <w:t>insufficient protection</w:t>
            </w:r>
            <w:r>
              <w:t>s in place</w:t>
            </w:r>
            <w:r>
              <w:t xml:space="preserve"> to </w:t>
            </w:r>
            <w:r>
              <w:t xml:space="preserve">prevent </w:t>
            </w:r>
            <w:r>
              <w:t>physician assistants from being suspended, terminated,</w:t>
            </w:r>
            <w:r>
              <w:t xml:space="preserve"> or otherwise disciplined</w:t>
            </w:r>
            <w:r>
              <w:t>, discriminated against, or retaliated against</w:t>
            </w:r>
            <w:r>
              <w:t xml:space="preserve"> </w:t>
            </w:r>
            <w:r>
              <w:t xml:space="preserve">for </w:t>
            </w:r>
            <w:r>
              <w:t>refusing to engage in conduct</w:t>
            </w:r>
            <w:r>
              <w:t xml:space="preserve"> that constitutes</w:t>
            </w:r>
            <w:r w:rsidRPr="000572EA">
              <w:t xml:space="preserve"> grounds for reporting the physician assistant to the Texas Physician Assistant Board or that violates the Physician Assistant Licensi</w:t>
            </w:r>
            <w:r w:rsidRPr="000572EA">
              <w:t>ng Act</w:t>
            </w:r>
            <w:r>
              <w:t xml:space="preserve"> or a rule adopted under that act</w:t>
            </w:r>
            <w:r>
              <w:t>. H.B. 2143 seeks to address this issue by</w:t>
            </w:r>
            <w:r>
              <w:t xml:space="preserve"> protecting physician assistant</w:t>
            </w:r>
            <w:r>
              <w:t>s who refuse to engage in such conduct</w:t>
            </w:r>
            <w:r>
              <w:t>.</w:t>
            </w:r>
          </w:p>
          <w:p w:rsidR="008423E4" w:rsidRPr="00E26B13" w:rsidRDefault="0041397A" w:rsidP="009C1E6B">
            <w:pPr>
              <w:rPr>
                <w:b/>
              </w:rPr>
            </w:pPr>
          </w:p>
        </w:tc>
      </w:tr>
      <w:tr w:rsidR="00B72B7C" w:rsidTr="00345119">
        <w:tc>
          <w:tcPr>
            <w:tcW w:w="9576" w:type="dxa"/>
          </w:tcPr>
          <w:p w:rsidR="0017725B" w:rsidRDefault="0041397A" w:rsidP="009C1E6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41397A" w:rsidP="009C1E6B">
            <w:pPr>
              <w:rPr>
                <w:b/>
                <w:u w:val="single"/>
              </w:rPr>
            </w:pPr>
          </w:p>
          <w:p w:rsidR="00544539" w:rsidRPr="00544539" w:rsidRDefault="0041397A" w:rsidP="009C1E6B">
            <w:pPr>
              <w:jc w:val="both"/>
            </w:pPr>
            <w:r>
              <w:t>It is the committee's opinion that this bill does not expressly create a crim</w:t>
            </w:r>
            <w:r>
              <w:t>inal offense, increase the punishment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41397A" w:rsidP="009C1E6B">
            <w:pPr>
              <w:rPr>
                <w:b/>
                <w:u w:val="single"/>
              </w:rPr>
            </w:pPr>
          </w:p>
        </w:tc>
      </w:tr>
      <w:tr w:rsidR="00B72B7C" w:rsidTr="00345119">
        <w:tc>
          <w:tcPr>
            <w:tcW w:w="9576" w:type="dxa"/>
          </w:tcPr>
          <w:p w:rsidR="008423E4" w:rsidRPr="00A8133F" w:rsidRDefault="0041397A" w:rsidP="009C1E6B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41397A" w:rsidP="009C1E6B"/>
          <w:p w:rsidR="00544539" w:rsidRDefault="0041397A" w:rsidP="009C1E6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that </w:t>
            </w:r>
            <w:r>
              <w:t>this bill does not expressly grant any additional rulemaking authority to a state officer, department, agency, or institution.</w:t>
            </w:r>
          </w:p>
          <w:p w:rsidR="008423E4" w:rsidRPr="00E21FDC" w:rsidRDefault="0041397A" w:rsidP="009C1E6B">
            <w:pPr>
              <w:rPr>
                <w:b/>
              </w:rPr>
            </w:pPr>
          </w:p>
        </w:tc>
      </w:tr>
      <w:tr w:rsidR="00B72B7C" w:rsidTr="00345119">
        <w:tc>
          <w:tcPr>
            <w:tcW w:w="9576" w:type="dxa"/>
          </w:tcPr>
          <w:p w:rsidR="008423E4" w:rsidRPr="00A8133F" w:rsidRDefault="0041397A" w:rsidP="009C1E6B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41397A" w:rsidP="009C1E6B"/>
          <w:p w:rsidR="0000571E" w:rsidRDefault="0041397A" w:rsidP="009C1E6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2143 amends the Occupations Code to </w:t>
            </w:r>
            <w:r>
              <w:t xml:space="preserve">prohibit a person from suspending, terminating, or otherwise disciplining, </w:t>
            </w:r>
            <w:r>
              <w:t xml:space="preserve">discriminating against, or retaliating against </w:t>
            </w:r>
            <w:r>
              <w:t xml:space="preserve">a physician assistant </w:t>
            </w:r>
            <w:r>
              <w:t xml:space="preserve">who </w:t>
            </w:r>
            <w:r>
              <w:t>refuse</w:t>
            </w:r>
            <w:r>
              <w:t>s</w:t>
            </w:r>
            <w:r>
              <w:t xml:space="preserve"> to engage in an act or omission relating to patient care that would</w:t>
            </w:r>
            <w:r>
              <w:t xml:space="preserve"> constitute grounds for reporting the physician assistant to the </w:t>
            </w:r>
            <w:r>
              <w:t>Texas P</w:t>
            </w:r>
            <w:r>
              <w:t xml:space="preserve">hysician </w:t>
            </w:r>
            <w:r>
              <w:t>A</w:t>
            </w:r>
            <w:r>
              <w:t xml:space="preserve">ssistant </w:t>
            </w:r>
            <w:r>
              <w:t>B</w:t>
            </w:r>
            <w:r>
              <w:t>oard or that vio</w:t>
            </w:r>
            <w:r>
              <w:t xml:space="preserve">lates the </w:t>
            </w:r>
            <w:r>
              <w:t>P</w:t>
            </w:r>
            <w:r>
              <w:t xml:space="preserve">hysician </w:t>
            </w:r>
            <w:r>
              <w:t>A</w:t>
            </w:r>
            <w:r>
              <w:t>ssistant</w:t>
            </w:r>
            <w:r>
              <w:t xml:space="preserve"> Licensing Act</w:t>
            </w:r>
            <w:r>
              <w:t xml:space="preserve"> or a rule adopted under </w:t>
            </w:r>
            <w:r>
              <w:t>that act</w:t>
            </w:r>
            <w:r>
              <w:t xml:space="preserve"> if the physician assistant notifies </w:t>
            </w:r>
            <w:r w:rsidRPr="0071762E">
              <w:t>the person</w:t>
            </w:r>
            <w:r>
              <w:t xml:space="preserve"> at the time of the refusal that the reason for refusing </w:t>
            </w:r>
            <w:r>
              <w:t xml:space="preserve">is that </w:t>
            </w:r>
            <w:r>
              <w:t>the act or omission constitutes grounds</w:t>
            </w:r>
            <w:r>
              <w:t xml:space="preserve"> for reporting the physician </w:t>
            </w:r>
            <w:r>
              <w:t xml:space="preserve">assistant to the board or is a violation of </w:t>
            </w:r>
            <w:r>
              <w:t>th</w:t>
            </w:r>
            <w:r>
              <w:t>e</w:t>
            </w:r>
            <w:r>
              <w:t xml:space="preserve"> act </w:t>
            </w:r>
            <w:r>
              <w:t>or a rule adopted under</w:t>
            </w:r>
            <w:r>
              <w:t xml:space="preserve"> th</w:t>
            </w:r>
            <w:r>
              <w:t>e</w:t>
            </w:r>
            <w:r>
              <w:t xml:space="preserve"> act</w:t>
            </w:r>
            <w:r>
              <w:t xml:space="preserve">. </w:t>
            </w:r>
            <w:r>
              <w:t xml:space="preserve">The bill </w:t>
            </w:r>
            <w:r>
              <w:t>expressly aut</w:t>
            </w:r>
            <w:r>
              <w:t>horizes a physician assistant</w:t>
            </w:r>
            <w:r>
              <w:t xml:space="preserve"> to refuse to engage in such an act or omission if the physician assistan</w:t>
            </w:r>
            <w:r>
              <w:t>t</w:t>
            </w:r>
            <w:r>
              <w:t xml:space="preserve"> provides such notice</w:t>
            </w:r>
            <w:r>
              <w:t>. The bill</w:t>
            </w:r>
            <w:r>
              <w:t xml:space="preserve"> </w:t>
            </w:r>
            <w:r>
              <w:t>prohibits a pe</w:t>
            </w:r>
            <w:r>
              <w:t xml:space="preserve">rson from suspending, terminating, or otherwise disciplining, discriminating against, or retaliating against </w:t>
            </w:r>
            <w:r>
              <w:t xml:space="preserve">a person who advises </w:t>
            </w:r>
            <w:r>
              <w:t xml:space="preserve">a </w:t>
            </w:r>
            <w:r>
              <w:t>physician assistant of the physician assistant's rights under the bill's provisions.</w:t>
            </w:r>
            <w:r>
              <w:t xml:space="preserve"> </w:t>
            </w:r>
          </w:p>
          <w:p w:rsidR="0000571E" w:rsidRDefault="0041397A" w:rsidP="009C1E6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8423E4" w:rsidRDefault="0041397A" w:rsidP="009C1E6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H.B. 2143</w:t>
            </w:r>
            <w:r>
              <w:t xml:space="preserve"> establishes that </w:t>
            </w:r>
            <w:r>
              <w:t>an act pro</w:t>
            </w:r>
            <w:r>
              <w:t>hibited under the bill's provisions</w:t>
            </w:r>
            <w:r>
              <w:t xml:space="preserve"> does not constitute a violation of the bill's provisions if a medical peer review committee determines that the act or omission </w:t>
            </w:r>
            <w:r>
              <w:t xml:space="preserve">in which </w:t>
            </w:r>
            <w:r>
              <w:t xml:space="preserve">the physician assistant refused to engage was not </w:t>
            </w:r>
            <w:r>
              <w:t xml:space="preserve">reportable </w:t>
            </w:r>
            <w:r>
              <w:t>conduct or a</w:t>
            </w:r>
            <w:r>
              <w:t xml:space="preserve">n </w:t>
            </w:r>
            <w:r>
              <w:t>applicable</w:t>
            </w:r>
            <w:r>
              <w:t xml:space="preserve"> violation</w:t>
            </w:r>
            <w:r>
              <w:t xml:space="preserve"> </w:t>
            </w:r>
            <w:r>
              <w:t>or</w:t>
            </w:r>
            <w:r>
              <w:t xml:space="preserve"> </w:t>
            </w:r>
            <w:r>
              <w:t xml:space="preserve">if a medical peer review committee determines </w:t>
            </w:r>
            <w:r>
              <w:t>that the act or omission in which the physician assistant refused to engage was reportable conduct or a</w:t>
            </w:r>
            <w:r>
              <w:t>n applicable</w:t>
            </w:r>
            <w:r>
              <w:t xml:space="preserve"> violation and the person rescinds any disciplinary or discriminatory a</w:t>
            </w:r>
            <w:r>
              <w:t xml:space="preserve">ction against the physician assistant, compensates the physician assistant for </w:t>
            </w:r>
            <w:r>
              <w:t xml:space="preserve">any </w:t>
            </w:r>
            <w:r>
              <w:t xml:space="preserve">lost wages, and restores any lost benefits to the physician assistant. The bill </w:t>
            </w:r>
            <w:r>
              <w:t>prohibits</w:t>
            </w:r>
            <w:r>
              <w:t xml:space="preserve"> </w:t>
            </w:r>
            <w:r>
              <w:t>a physician assistant's rights</w:t>
            </w:r>
            <w:r>
              <w:t xml:space="preserve"> under the bill's provisions</w:t>
            </w:r>
            <w:r>
              <w:t xml:space="preserve"> </w:t>
            </w:r>
            <w:r w:rsidRPr="00821F0D">
              <w:t>from being nullified</w:t>
            </w:r>
            <w:r>
              <w:t xml:space="preserve"> by </w:t>
            </w:r>
            <w:r>
              <w:t xml:space="preserve">a contract </w:t>
            </w:r>
            <w:r>
              <w:t xml:space="preserve">and authorizes an appropriate licensing agency to take action against a person who violates the bill's provisions. </w:t>
            </w:r>
          </w:p>
          <w:p w:rsidR="008423E4" w:rsidRPr="00835628" w:rsidRDefault="0041397A" w:rsidP="009C1E6B">
            <w:pPr>
              <w:rPr>
                <w:b/>
              </w:rPr>
            </w:pPr>
          </w:p>
        </w:tc>
      </w:tr>
      <w:tr w:rsidR="00B72B7C" w:rsidTr="00345119">
        <w:tc>
          <w:tcPr>
            <w:tcW w:w="9576" w:type="dxa"/>
          </w:tcPr>
          <w:p w:rsidR="008423E4" w:rsidRPr="00A8133F" w:rsidRDefault="0041397A" w:rsidP="009C1E6B">
            <w:pPr>
              <w:rPr>
                <w:b/>
              </w:rPr>
            </w:pPr>
            <w:r w:rsidRPr="009C1E9A">
              <w:rPr>
                <w:b/>
                <w:u w:val="single"/>
              </w:rPr>
              <w:lastRenderedPageBreak/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41397A" w:rsidP="009C1E6B"/>
          <w:p w:rsidR="008423E4" w:rsidRPr="003624F2" w:rsidRDefault="0041397A" w:rsidP="009C1E6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41397A" w:rsidP="009C1E6B">
            <w:pPr>
              <w:rPr>
                <w:b/>
              </w:rPr>
            </w:pPr>
          </w:p>
        </w:tc>
      </w:tr>
    </w:tbl>
    <w:p w:rsidR="008423E4" w:rsidRPr="00BE0E75" w:rsidRDefault="0041397A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41397A" w:rsidP="008423E4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1397A">
      <w:r>
        <w:separator/>
      </w:r>
    </w:p>
  </w:endnote>
  <w:endnote w:type="continuationSeparator" w:id="0">
    <w:p w:rsidR="00000000" w:rsidRDefault="00413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8D0" w:rsidRDefault="004139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B72B7C" w:rsidTr="009C1E9A">
      <w:trPr>
        <w:cantSplit/>
      </w:trPr>
      <w:tc>
        <w:tcPr>
          <w:tcW w:w="0" w:type="pct"/>
        </w:tcPr>
        <w:p w:rsidR="00137D90" w:rsidRDefault="0041397A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41397A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41397A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41397A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41397A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B72B7C" w:rsidTr="009C1E9A">
      <w:trPr>
        <w:cantSplit/>
      </w:trPr>
      <w:tc>
        <w:tcPr>
          <w:tcW w:w="0" w:type="pct"/>
        </w:tcPr>
        <w:p w:rsidR="00EC379B" w:rsidRDefault="0041397A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41397A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 xml:space="preserve">85R </w:t>
          </w:r>
          <w:r>
            <w:rPr>
              <w:rFonts w:ascii="Shruti" w:hAnsi="Shruti"/>
              <w:sz w:val="22"/>
            </w:rPr>
            <w:t>25212</w:t>
          </w:r>
        </w:p>
      </w:tc>
      <w:tc>
        <w:tcPr>
          <w:tcW w:w="2453" w:type="pct"/>
        </w:tcPr>
        <w:p w:rsidR="00EC379B" w:rsidRDefault="0041397A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17.111.1190</w:t>
          </w:r>
          <w:r>
            <w:fldChar w:fldCharType="end"/>
          </w:r>
        </w:p>
      </w:tc>
    </w:tr>
    <w:tr w:rsidR="00B72B7C" w:rsidTr="009C1E9A">
      <w:trPr>
        <w:cantSplit/>
      </w:trPr>
      <w:tc>
        <w:tcPr>
          <w:tcW w:w="0" w:type="pct"/>
        </w:tcPr>
        <w:p w:rsidR="00EC379B" w:rsidRDefault="0041397A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41397A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41397A" w:rsidP="006D504F">
          <w:pPr>
            <w:pStyle w:val="Footer"/>
            <w:rPr>
              <w:rStyle w:val="PageNumber"/>
            </w:rPr>
          </w:pPr>
        </w:p>
        <w:p w:rsidR="00EC379B" w:rsidRDefault="0041397A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B72B7C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41397A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41397A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41397A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8D0" w:rsidRDefault="004139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1397A">
      <w:r>
        <w:separator/>
      </w:r>
    </w:p>
  </w:footnote>
  <w:footnote w:type="continuationSeparator" w:id="0">
    <w:p w:rsidR="00000000" w:rsidRDefault="004139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8D0" w:rsidRDefault="004139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8D0" w:rsidRDefault="0041397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8D0" w:rsidRDefault="004139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B7C"/>
    <w:rsid w:val="0041397A"/>
    <w:rsid w:val="00B7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5445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45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44539"/>
  </w:style>
  <w:style w:type="paragraph" w:styleId="CommentSubject">
    <w:name w:val="annotation subject"/>
    <w:basedOn w:val="CommentText"/>
    <w:next w:val="CommentText"/>
    <w:link w:val="CommentSubjectChar"/>
    <w:rsid w:val="00544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45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5445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45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44539"/>
  </w:style>
  <w:style w:type="paragraph" w:styleId="CommentSubject">
    <w:name w:val="annotation subject"/>
    <w:basedOn w:val="CommentText"/>
    <w:next w:val="CommentText"/>
    <w:link w:val="CommentSubjectChar"/>
    <w:rsid w:val="00544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45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2716</Characters>
  <Application>Microsoft Office Word</Application>
  <DocSecurity>4</DocSecurity>
  <Lines>62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HB02143 (Committee Report (Unamended))</vt:lpstr>
    </vt:vector>
  </TitlesOfParts>
  <Company>State of Texas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25212</dc:subject>
  <dc:creator>State of Texas</dc:creator>
  <dc:description>HB 2143 by Cortez-(H)Public Health</dc:description>
  <cp:lastModifiedBy>Brianna Weis</cp:lastModifiedBy>
  <cp:revision>2</cp:revision>
  <cp:lastPrinted>2017-04-22T23:15:00Z</cp:lastPrinted>
  <dcterms:created xsi:type="dcterms:W3CDTF">2017-05-08T14:17:00Z</dcterms:created>
  <dcterms:modified xsi:type="dcterms:W3CDTF">2017-05-08T14:17:00Z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17.111.1190</vt:lpwstr>
  </property>
</Properties>
</file>