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B41" w:rsidRDefault="003B7B41"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BF807E517C84790A775B45D396BF744"/>
          </w:placeholder>
        </w:sdtPr>
        <w:sdtContent>
          <w:r w:rsidRPr="005C2A78">
            <w:rPr>
              <w:rFonts w:cs="Times New Roman"/>
              <w:b/>
              <w:szCs w:val="24"/>
              <w:u w:val="single"/>
            </w:rPr>
            <w:t>BILL ANALYSIS</w:t>
          </w:r>
        </w:sdtContent>
      </w:sdt>
    </w:p>
    <w:p w:rsidR="003B7B41" w:rsidRPr="00585C31" w:rsidRDefault="003B7B41" w:rsidP="000F1DF9">
      <w:pPr>
        <w:spacing w:after="0" w:line="240" w:lineRule="auto"/>
        <w:rPr>
          <w:rFonts w:cs="Times New Roman"/>
          <w:szCs w:val="24"/>
        </w:rPr>
      </w:pPr>
    </w:p>
    <w:p w:rsidR="003B7B41" w:rsidRPr="00585C31" w:rsidRDefault="003B7B4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B7B41" w:rsidTr="000F1DF9">
        <w:tc>
          <w:tcPr>
            <w:tcW w:w="2718" w:type="dxa"/>
          </w:tcPr>
          <w:p w:rsidR="003B7B41" w:rsidRPr="005C2A78" w:rsidRDefault="003B7B41" w:rsidP="006D756B">
            <w:pPr>
              <w:rPr>
                <w:rFonts w:cs="Times New Roman"/>
                <w:szCs w:val="24"/>
              </w:rPr>
            </w:pPr>
            <w:sdt>
              <w:sdtPr>
                <w:rPr>
                  <w:rFonts w:cs="Times New Roman"/>
                  <w:szCs w:val="24"/>
                </w:rPr>
                <w:alias w:val="Agency Title"/>
                <w:tag w:val="AgencyTitleContentControl"/>
                <w:id w:val="1920747753"/>
                <w:lock w:val="sdtContentLocked"/>
                <w:placeholder>
                  <w:docPart w:val="DAFECB845C2F40C78E0E9A0B0039562A"/>
                </w:placeholder>
              </w:sdtPr>
              <w:sdtEndPr>
                <w:rPr>
                  <w:rFonts w:cstheme="minorBidi"/>
                  <w:szCs w:val="22"/>
                </w:rPr>
              </w:sdtEndPr>
              <w:sdtContent>
                <w:r>
                  <w:rPr>
                    <w:rFonts w:cs="Times New Roman"/>
                    <w:szCs w:val="24"/>
                  </w:rPr>
                  <w:t>Senate Research Center</w:t>
                </w:r>
              </w:sdtContent>
            </w:sdt>
          </w:p>
        </w:tc>
        <w:tc>
          <w:tcPr>
            <w:tcW w:w="6858" w:type="dxa"/>
          </w:tcPr>
          <w:p w:rsidR="003B7B41" w:rsidRPr="00FF6471" w:rsidRDefault="003B7B41" w:rsidP="000F1DF9">
            <w:pPr>
              <w:jc w:val="right"/>
              <w:rPr>
                <w:rFonts w:cs="Times New Roman"/>
                <w:szCs w:val="24"/>
              </w:rPr>
            </w:pPr>
            <w:sdt>
              <w:sdtPr>
                <w:rPr>
                  <w:rFonts w:cs="Times New Roman"/>
                  <w:szCs w:val="24"/>
                </w:rPr>
                <w:alias w:val="Bill Number"/>
                <w:tag w:val="BillNumberOne"/>
                <w:id w:val="-410784069"/>
                <w:lock w:val="sdtContentLocked"/>
                <w:placeholder>
                  <w:docPart w:val="FF543300750B43D695BDF40CA3F22847"/>
                </w:placeholder>
              </w:sdtPr>
              <w:sdtContent>
                <w:r>
                  <w:rPr>
                    <w:rFonts w:cs="Times New Roman"/>
                    <w:szCs w:val="24"/>
                  </w:rPr>
                  <w:t>H.B. 1166</w:t>
                </w:r>
              </w:sdtContent>
            </w:sdt>
          </w:p>
        </w:tc>
      </w:tr>
      <w:tr w:rsidR="003B7B41" w:rsidTr="000F1DF9">
        <w:sdt>
          <w:sdtPr>
            <w:rPr>
              <w:rFonts w:cs="Times New Roman"/>
              <w:szCs w:val="24"/>
            </w:rPr>
            <w:alias w:val="TLCNumber"/>
            <w:tag w:val="TLCNumber"/>
            <w:id w:val="-542600604"/>
            <w:lock w:val="sdtLocked"/>
            <w:placeholder>
              <w:docPart w:val="E5E4DBCCACEF479DB69B66D93EBCEF2B"/>
            </w:placeholder>
          </w:sdtPr>
          <w:sdtContent>
            <w:tc>
              <w:tcPr>
                <w:tcW w:w="2718" w:type="dxa"/>
              </w:tcPr>
              <w:p w:rsidR="003B7B41" w:rsidRPr="000F1DF9" w:rsidRDefault="003B7B41" w:rsidP="00C65088">
                <w:pPr>
                  <w:rPr>
                    <w:rFonts w:cs="Times New Roman"/>
                    <w:szCs w:val="24"/>
                  </w:rPr>
                </w:pPr>
                <w:r>
                  <w:rPr>
                    <w:rFonts w:cs="Times New Roman"/>
                    <w:szCs w:val="24"/>
                  </w:rPr>
                  <w:t>85R5789 CAE-D</w:t>
                </w:r>
              </w:p>
            </w:tc>
          </w:sdtContent>
        </w:sdt>
        <w:tc>
          <w:tcPr>
            <w:tcW w:w="6858" w:type="dxa"/>
          </w:tcPr>
          <w:p w:rsidR="003B7B41" w:rsidRPr="005C2A78" w:rsidRDefault="003B7B41" w:rsidP="006D756B">
            <w:pPr>
              <w:jc w:val="right"/>
              <w:rPr>
                <w:rFonts w:cs="Times New Roman"/>
                <w:szCs w:val="24"/>
              </w:rPr>
            </w:pPr>
            <w:sdt>
              <w:sdtPr>
                <w:rPr>
                  <w:rFonts w:cs="Times New Roman"/>
                  <w:szCs w:val="24"/>
                </w:rPr>
                <w:alias w:val="Author Label"/>
                <w:tag w:val="By"/>
                <w:id w:val="72399597"/>
                <w:lock w:val="sdtLocked"/>
                <w:placeholder>
                  <w:docPart w:val="D685E0A521264ADFBDAED94186F0758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47A730E9A564C8AB20475C7C42C47A6"/>
                </w:placeholder>
              </w:sdtPr>
              <w:sdtContent>
                <w:r>
                  <w:rPr>
                    <w:rFonts w:cs="Times New Roman"/>
                    <w:szCs w:val="24"/>
                  </w:rPr>
                  <w:t>Stephenson et al.</w:t>
                </w:r>
              </w:sdtContent>
            </w:sdt>
            <w:sdt>
              <w:sdtPr>
                <w:rPr>
                  <w:rFonts w:cs="Times New Roman"/>
                  <w:szCs w:val="24"/>
                </w:rPr>
                <w:alias w:val="Sponsor"/>
                <w:tag w:val="Sponsor"/>
                <w:id w:val="-2039656131"/>
                <w:lock w:val="sdtContentLocked"/>
                <w:placeholder>
                  <w:docPart w:val="B44A05BAB7BC4898AE5C095A359DEA76"/>
                </w:placeholder>
              </w:sdtPr>
              <w:sdtContent>
                <w:r>
                  <w:rPr>
                    <w:rFonts w:cs="Times New Roman"/>
                    <w:szCs w:val="24"/>
                  </w:rPr>
                  <w:t xml:space="preserve"> (Kolkhorst)</w:t>
                </w:r>
              </w:sdtContent>
            </w:sdt>
          </w:p>
        </w:tc>
      </w:tr>
      <w:tr w:rsidR="003B7B41" w:rsidTr="000F1DF9">
        <w:tc>
          <w:tcPr>
            <w:tcW w:w="2718" w:type="dxa"/>
          </w:tcPr>
          <w:p w:rsidR="003B7B41" w:rsidRPr="00BC7495" w:rsidRDefault="003B7B41" w:rsidP="000F1DF9">
            <w:pPr>
              <w:rPr>
                <w:rFonts w:cs="Times New Roman"/>
                <w:szCs w:val="24"/>
              </w:rPr>
            </w:pPr>
          </w:p>
        </w:tc>
        <w:sdt>
          <w:sdtPr>
            <w:rPr>
              <w:rFonts w:cs="Times New Roman"/>
              <w:szCs w:val="24"/>
            </w:rPr>
            <w:alias w:val="Committee"/>
            <w:tag w:val="Committee"/>
            <w:id w:val="1914272295"/>
            <w:lock w:val="sdtContentLocked"/>
            <w:placeholder>
              <w:docPart w:val="0DB0994BC5184156BAE1ACD8BE8E035F"/>
            </w:placeholder>
          </w:sdtPr>
          <w:sdtContent>
            <w:tc>
              <w:tcPr>
                <w:tcW w:w="6858" w:type="dxa"/>
              </w:tcPr>
              <w:p w:rsidR="003B7B41" w:rsidRPr="00FF6471" w:rsidRDefault="003B7B41" w:rsidP="000F1DF9">
                <w:pPr>
                  <w:jc w:val="right"/>
                  <w:rPr>
                    <w:rFonts w:cs="Times New Roman"/>
                    <w:szCs w:val="24"/>
                  </w:rPr>
                </w:pPr>
                <w:r>
                  <w:rPr>
                    <w:rFonts w:cs="Times New Roman"/>
                    <w:szCs w:val="24"/>
                  </w:rPr>
                  <w:t>Business &amp; Commerce</w:t>
                </w:r>
              </w:p>
            </w:tc>
          </w:sdtContent>
        </w:sdt>
      </w:tr>
      <w:tr w:rsidR="003B7B41" w:rsidTr="000F1DF9">
        <w:tc>
          <w:tcPr>
            <w:tcW w:w="2718" w:type="dxa"/>
          </w:tcPr>
          <w:p w:rsidR="003B7B41" w:rsidRPr="00BC7495" w:rsidRDefault="003B7B41" w:rsidP="000F1DF9">
            <w:pPr>
              <w:rPr>
                <w:rFonts w:cs="Times New Roman"/>
                <w:szCs w:val="24"/>
              </w:rPr>
            </w:pPr>
          </w:p>
        </w:tc>
        <w:sdt>
          <w:sdtPr>
            <w:rPr>
              <w:rFonts w:cs="Times New Roman"/>
              <w:szCs w:val="24"/>
            </w:rPr>
            <w:alias w:val="Date"/>
            <w:tag w:val="DateContentControl"/>
            <w:id w:val="1178081906"/>
            <w:lock w:val="sdtLocked"/>
            <w:placeholder>
              <w:docPart w:val="A2AC2154198540F994DD84905C12E4BA"/>
            </w:placeholder>
            <w:date w:fullDate="2017-05-12T00:00:00Z">
              <w:dateFormat w:val="M/d/yyyy"/>
              <w:lid w:val="en-US"/>
              <w:storeMappedDataAs w:val="dateTime"/>
              <w:calendar w:val="gregorian"/>
            </w:date>
          </w:sdtPr>
          <w:sdtContent>
            <w:tc>
              <w:tcPr>
                <w:tcW w:w="6858" w:type="dxa"/>
              </w:tcPr>
              <w:p w:rsidR="003B7B41" w:rsidRPr="00FF6471" w:rsidRDefault="003B7B41" w:rsidP="000F1DF9">
                <w:pPr>
                  <w:jc w:val="right"/>
                  <w:rPr>
                    <w:rFonts w:cs="Times New Roman"/>
                    <w:szCs w:val="24"/>
                  </w:rPr>
                </w:pPr>
                <w:r>
                  <w:rPr>
                    <w:rFonts w:cs="Times New Roman"/>
                    <w:szCs w:val="24"/>
                  </w:rPr>
                  <w:t>5/12/2017</w:t>
                </w:r>
              </w:p>
            </w:tc>
          </w:sdtContent>
        </w:sdt>
      </w:tr>
      <w:tr w:rsidR="003B7B41" w:rsidTr="000F1DF9">
        <w:tc>
          <w:tcPr>
            <w:tcW w:w="2718" w:type="dxa"/>
          </w:tcPr>
          <w:p w:rsidR="003B7B41" w:rsidRPr="00BC7495" w:rsidRDefault="003B7B41" w:rsidP="000F1DF9">
            <w:pPr>
              <w:rPr>
                <w:rFonts w:cs="Times New Roman"/>
                <w:szCs w:val="24"/>
              </w:rPr>
            </w:pPr>
          </w:p>
        </w:tc>
        <w:sdt>
          <w:sdtPr>
            <w:rPr>
              <w:rFonts w:cs="Times New Roman"/>
              <w:szCs w:val="24"/>
            </w:rPr>
            <w:alias w:val="BA Version"/>
            <w:tag w:val="BAVersion"/>
            <w:id w:val="-1685590809"/>
            <w:lock w:val="sdtContentLocked"/>
            <w:placeholder>
              <w:docPart w:val="1C583DEBA8DC4998ACB2795B6F3C8C59"/>
            </w:placeholder>
          </w:sdtPr>
          <w:sdtContent>
            <w:tc>
              <w:tcPr>
                <w:tcW w:w="6858" w:type="dxa"/>
              </w:tcPr>
              <w:p w:rsidR="003B7B41" w:rsidRPr="00FF6471" w:rsidRDefault="003B7B41" w:rsidP="000F1DF9">
                <w:pPr>
                  <w:jc w:val="right"/>
                  <w:rPr>
                    <w:rFonts w:cs="Times New Roman"/>
                    <w:szCs w:val="24"/>
                  </w:rPr>
                </w:pPr>
                <w:r>
                  <w:rPr>
                    <w:rFonts w:cs="Times New Roman"/>
                    <w:szCs w:val="24"/>
                  </w:rPr>
                  <w:t>Engrossed</w:t>
                </w:r>
              </w:p>
            </w:tc>
          </w:sdtContent>
        </w:sdt>
      </w:tr>
    </w:tbl>
    <w:p w:rsidR="003B7B41" w:rsidRPr="00FF6471" w:rsidRDefault="003B7B41" w:rsidP="000F1DF9">
      <w:pPr>
        <w:spacing w:after="0" w:line="240" w:lineRule="auto"/>
        <w:rPr>
          <w:rFonts w:cs="Times New Roman"/>
          <w:szCs w:val="24"/>
        </w:rPr>
      </w:pPr>
    </w:p>
    <w:p w:rsidR="003B7B41" w:rsidRPr="00FF6471" w:rsidRDefault="003B7B41" w:rsidP="000F1DF9">
      <w:pPr>
        <w:spacing w:after="0" w:line="240" w:lineRule="auto"/>
        <w:rPr>
          <w:rFonts w:cs="Times New Roman"/>
          <w:szCs w:val="24"/>
        </w:rPr>
      </w:pPr>
    </w:p>
    <w:p w:rsidR="003B7B41" w:rsidRPr="00FF6471" w:rsidRDefault="003B7B4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DB9FD99B6754283B4AF65DC2249BDCA"/>
        </w:placeholder>
      </w:sdtPr>
      <w:sdtContent>
        <w:p w:rsidR="003B7B41" w:rsidRDefault="003B7B41"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23AD663DDE904C2DA9F1DA53DBF2FD0D"/>
        </w:placeholder>
      </w:sdtPr>
      <w:sdtEndPr>
        <w:rPr>
          <w:rFonts w:cs="Times New Roman"/>
          <w:szCs w:val="24"/>
        </w:rPr>
      </w:sdtEndPr>
      <w:sdtContent>
        <w:p w:rsidR="003B7B41" w:rsidRDefault="003B7B41" w:rsidP="003B7B41">
          <w:pPr>
            <w:pStyle w:val="NormalWeb"/>
            <w:spacing w:before="0" w:beforeAutospacing="0" w:after="0" w:afterAutospacing="0"/>
            <w:jc w:val="both"/>
            <w:divId w:val="363746905"/>
            <w:rPr>
              <w:rFonts w:eastAsia="Times New Roman"/>
              <w:bCs/>
            </w:rPr>
          </w:pPr>
        </w:p>
        <w:p w:rsidR="003B7B41" w:rsidRDefault="003B7B41" w:rsidP="003B7B41">
          <w:pPr>
            <w:pStyle w:val="NormalWeb"/>
            <w:spacing w:before="0" w:beforeAutospacing="0" w:after="0" w:afterAutospacing="0"/>
            <w:jc w:val="both"/>
            <w:divId w:val="363746905"/>
            <w:rPr>
              <w:color w:val="000000"/>
            </w:rPr>
          </w:pPr>
          <w:r w:rsidRPr="00F77077">
            <w:rPr>
              <w:color w:val="000000"/>
            </w:rPr>
            <w:t>Public hike and bike trails provide many benefits, including supplementing transportation infrastructure, reducing congestion, connecting communities, and encouraging a healthy lifestyle. However, acquiring real estate in an urban area that is suitable for development of hike and bike trails can be both difficult and expensive. By utilizing an electric utility's property, miles of public hike and bike trails can be constructed at virtually no cost for land.</w:t>
          </w:r>
        </w:p>
        <w:p w:rsidR="003B7B41" w:rsidRPr="00F77077" w:rsidRDefault="003B7B41" w:rsidP="003B7B41">
          <w:pPr>
            <w:pStyle w:val="NormalWeb"/>
            <w:spacing w:before="0" w:beforeAutospacing="0" w:after="0" w:afterAutospacing="0"/>
            <w:jc w:val="both"/>
            <w:divId w:val="363746905"/>
            <w:rPr>
              <w:color w:val="000000"/>
            </w:rPr>
          </w:pPr>
        </w:p>
        <w:p w:rsidR="003B7B41" w:rsidRDefault="003B7B41" w:rsidP="003B7B41">
          <w:pPr>
            <w:pStyle w:val="NormalWeb"/>
            <w:spacing w:before="0" w:beforeAutospacing="0" w:after="0" w:afterAutospacing="0"/>
            <w:jc w:val="both"/>
            <w:divId w:val="363746905"/>
            <w:rPr>
              <w:color w:val="000000"/>
            </w:rPr>
          </w:pPr>
          <w:r w:rsidRPr="00F77077">
            <w:rPr>
              <w:color w:val="000000"/>
            </w:rPr>
            <w:t xml:space="preserve">Current law imposes tort liability against electric utilities for events that occur in </w:t>
          </w:r>
          <w:r>
            <w:rPr>
              <w:color w:val="000000"/>
            </w:rPr>
            <w:t>a</w:t>
          </w:r>
          <w:r w:rsidRPr="00F77077">
            <w:rPr>
              <w:color w:val="000000"/>
            </w:rPr>
            <w:t xml:space="preserve"> utility's right-of-way. </w:t>
          </w:r>
        </w:p>
        <w:p w:rsidR="003B7B41" w:rsidRPr="00F77077" w:rsidRDefault="003B7B41" w:rsidP="003B7B41">
          <w:pPr>
            <w:pStyle w:val="NormalWeb"/>
            <w:spacing w:before="0" w:beforeAutospacing="0" w:after="0" w:afterAutospacing="0"/>
            <w:jc w:val="both"/>
            <w:divId w:val="363746905"/>
            <w:rPr>
              <w:color w:val="000000"/>
            </w:rPr>
          </w:pPr>
        </w:p>
        <w:p w:rsidR="003B7B41" w:rsidRDefault="003B7B41" w:rsidP="003B7B41">
          <w:pPr>
            <w:pStyle w:val="NormalWeb"/>
            <w:spacing w:before="0" w:beforeAutospacing="0" w:after="0" w:afterAutospacing="0"/>
            <w:jc w:val="both"/>
            <w:divId w:val="363746905"/>
            <w:rPr>
              <w:color w:val="000000"/>
            </w:rPr>
          </w:pPr>
          <w:r w:rsidRPr="00F77077">
            <w:rPr>
              <w:color w:val="000000"/>
            </w:rPr>
            <w:t>The 83rd Legislature passed H.B. 200, relating to the liability of electric utilities in Harris County that al</w:t>
          </w:r>
          <w:r>
            <w:rPr>
              <w:color w:val="000000"/>
            </w:rPr>
            <w:t>low a city to use the utility'</w:t>
          </w:r>
          <w:r w:rsidRPr="00F77077">
            <w:rPr>
              <w:color w:val="000000"/>
            </w:rPr>
            <w:t>s right-of-way for recreational purposes. Specifically, H.B. 200 established limitations on the liability of certain electric utilities that allow public use of the utility's property for recreation and certain other purposes.</w:t>
          </w:r>
        </w:p>
        <w:p w:rsidR="003B7B41" w:rsidRPr="00F77077" w:rsidRDefault="003B7B41" w:rsidP="003B7B41">
          <w:pPr>
            <w:pStyle w:val="NormalWeb"/>
            <w:spacing w:before="0" w:beforeAutospacing="0" w:after="0" w:afterAutospacing="0"/>
            <w:jc w:val="both"/>
            <w:divId w:val="363746905"/>
            <w:rPr>
              <w:color w:val="000000"/>
            </w:rPr>
          </w:pPr>
        </w:p>
        <w:p w:rsidR="003B7B41" w:rsidRDefault="003B7B41" w:rsidP="003B7B41">
          <w:pPr>
            <w:pStyle w:val="NormalWeb"/>
            <w:spacing w:before="0" w:beforeAutospacing="0" w:after="0" w:afterAutospacing="0"/>
            <w:jc w:val="both"/>
            <w:divId w:val="363746905"/>
            <w:rPr>
              <w:color w:val="000000"/>
            </w:rPr>
          </w:pPr>
          <w:r w:rsidRPr="00F77077">
            <w:rPr>
              <w:color w:val="000000"/>
            </w:rPr>
            <w:t>H</w:t>
          </w:r>
          <w:r>
            <w:rPr>
              <w:color w:val="000000"/>
            </w:rPr>
            <w:t>.</w:t>
          </w:r>
          <w:r w:rsidRPr="00F77077">
            <w:rPr>
              <w:color w:val="000000"/>
            </w:rPr>
            <w:t>B</w:t>
          </w:r>
          <w:r>
            <w:rPr>
              <w:color w:val="000000"/>
            </w:rPr>
            <w:t>.</w:t>
          </w:r>
          <w:r w:rsidRPr="00F77077">
            <w:rPr>
              <w:color w:val="000000"/>
            </w:rPr>
            <w:t xml:space="preserve"> 1166 extends the limitation of liability to Fort Bend County only.</w:t>
          </w:r>
        </w:p>
        <w:p w:rsidR="003B7B41" w:rsidRPr="003B08F7" w:rsidRDefault="003B7B41" w:rsidP="003B7B41">
          <w:pPr>
            <w:pStyle w:val="NormalWeb"/>
            <w:spacing w:before="0" w:beforeAutospacing="0" w:after="0" w:afterAutospacing="0"/>
            <w:jc w:val="both"/>
            <w:divId w:val="363746905"/>
            <w:rPr>
              <w:color w:val="000000"/>
            </w:rPr>
          </w:pPr>
        </w:p>
      </w:sdtContent>
    </w:sdt>
    <w:p w:rsidR="003B7B41" w:rsidRDefault="003B7B41"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1166 </w:t>
      </w:r>
      <w:bookmarkStart w:id="1" w:name="AmendsCurrentLaw"/>
      <w:bookmarkEnd w:id="1"/>
      <w:r>
        <w:rPr>
          <w:rFonts w:cs="Times New Roman"/>
          <w:szCs w:val="24"/>
        </w:rPr>
        <w:t>amends current law relating to liability of certain electric utilities that allow certain uses of land that the electric utility owns, occupies, or leases.</w:t>
      </w:r>
    </w:p>
    <w:p w:rsidR="003B7B41" w:rsidRPr="006B6922" w:rsidRDefault="003B7B41" w:rsidP="000F1DF9">
      <w:pPr>
        <w:spacing w:after="0" w:line="240" w:lineRule="auto"/>
        <w:jc w:val="both"/>
        <w:rPr>
          <w:rFonts w:eastAsia="Times New Roman" w:cs="Times New Roman"/>
          <w:szCs w:val="24"/>
        </w:rPr>
      </w:pPr>
    </w:p>
    <w:p w:rsidR="003B7B41" w:rsidRPr="005C2A78" w:rsidRDefault="003B7B41"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1285470ABAC438B868FC22FB5B9782B"/>
          </w:placeholder>
        </w:sdtPr>
        <w:sdtContent>
          <w:r>
            <w:rPr>
              <w:rFonts w:eastAsia="Times New Roman" w:cs="Times New Roman"/>
              <w:b/>
              <w:szCs w:val="24"/>
              <w:u w:val="single"/>
            </w:rPr>
            <w:t>RULEMAKING AUTHORITY</w:t>
          </w:r>
        </w:sdtContent>
      </w:sdt>
    </w:p>
    <w:p w:rsidR="003B7B41" w:rsidRPr="006529C4" w:rsidRDefault="003B7B41" w:rsidP="00774EC7">
      <w:pPr>
        <w:spacing w:after="0" w:line="240" w:lineRule="auto"/>
        <w:jc w:val="both"/>
        <w:rPr>
          <w:rFonts w:cs="Times New Roman"/>
          <w:szCs w:val="24"/>
        </w:rPr>
      </w:pPr>
    </w:p>
    <w:p w:rsidR="003B7B41" w:rsidRPr="006529C4" w:rsidRDefault="003B7B41"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3B7B41" w:rsidRPr="006529C4" w:rsidRDefault="003B7B41" w:rsidP="00774EC7">
      <w:pPr>
        <w:spacing w:after="0" w:line="240" w:lineRule="auto"/>
        <w:jc w:val="both"/>
        <w:rPr>
          <w:rFonts w:cs="Times New Roman"/>
          <w:szCs w:val="24"/>
        </w:rPr>
      </w:pPr>
    </w:p>
    <w:p w:rsidR="003B7B41" w:rsidRPr="005C2A78" w:rsidRDefault="003B7B41"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548F2A7D2B84D97BEDCE251947F4FB3"/>
          </w:placeholder>
        </w:sdtPr>
        <w:sdtContent>
          <w:r>
            <w:rPr>
              <w:rFonts w:eastAsia="Times New Roman" w:cs="Times New Roman"/>
              <w:b/>
              <w:szCs w:val="24"/>
              <w:u w:val="single"/>
            </w:rPr>
            <w:t>SECTION BY SECTION ANALYSIS</w:t>
          </w:r>
        </w:sdtContent>
      </w:sdt>
    </w:p>
    <w:p w:rsidR="003B7B41" w:rsidRPr="005C2A78" w:rsidRDefault="003B7B41" w:rsidP="000F1DF9">
      <w:pPr>
        <w:spacing w:after="0" w:line="240" w:lineRule="auto"/>
        <w:jc w:val="both"/>
        <w:rPr>
          <w:rFonts w:eastAsia="Times New Roman" w:cs="Times New Roman"/>
          <w:szCs w:val="24"/>
        </w:rPr>
      </w:pPr>
    </w:p>
    <w:p w:rsidR="003B7B41" w:rsidRDefault="003B7B41"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75.0022(b), Civil Practice and Remedies Code, as follows:</w:t>
      </w:r>
    </w:p>
    <w:p w:rsidR="003B7B41" w:rsidRDefault="003B7B41" w:rsidP="000F1DF9">
      <w:pPr>
        <w:spacing w:after="0" w:line="240" w:lineRule="auto"/>
        <w:jc w:val="both"/>
        <w:rPr>
          <w:rFonts w:eastAsia="Times New Roman" w:cs="Times New Roman"/>
          <w:szCs w:val="24"/>
        </w:rPr>
      </w:pPr>
    </w:p>
    <w:p w:rsidR="003B7B41" w:rsidRDefault="003B7B41" w:rsidP="006B6922">
      <w:pPr>
        <w:spacing w:after="0" w:line="240" w:lineRule="auto"/>
        <w:ind w:left="720"/>
        <w:jc w:val="both"/>
        <w:rPr>
          <w:rFonts w:eastAsia="Times New Roman" w:cs="Times New Roman"/>
          <w:szCs w:val="24"/>
        </w:rPr>
      </w:pPr>
      <w:r>
        <w:rPr>
          <w:rFonts w:eastAsia="Times New Roman" w:cs="Times New Roman"/>
          <w:szCs w:val="24"/>
        </w:rPr>
        <w:t>(b) Provides that this section (Limited Liability of Certain Electric Utilities) applies only to an electric utility located in:</w:t>
      </w:r>
    </w:p>
    <w:p w:rsidR="003B7B41" w:rsidRDefault="003B7B41" w:rsidP="006B6922">
      <w:pPr>
        <w:spacing w:after="0" w:line="240" w:lineRule="auto"/>
        <w:ind w:left="720"/>
        <w:jc w:val="both"/>
        <w:rPr>
          <w:rFonts w:eastAsia="Times New Roman" w:cs="Times New Roman"/>
          <w:szCs w:val="24"/>
        </w:rPr>
      </w:pPr>
    </w:p>
    <w:p w:rsidR="003B7B41" w:rsidRDefault="003B7B41" w:rsidP="006B6922">
      <w:pPr>
        <w:spacing w:after="0" w:line="240" w:lineRule="auto"/>
        <w:ind w:left="1440"/>
        <w:jc w:val="both"/>
        <w:rPr>
          <w:rFonts w:eastAsia="Times New Roman" w:cs="Times New Roman"/>
          <w:szCs w:val="24"/>
        </w:rPr>
      </w:pPr>
      <w:r>
        <w:rPr>
          <w:rFonts w:eastAsia="Times New Roman" w:cs="Times New Roman"/>
          <w:szCs w:val="24"/>
        </w:rPr>
        <w:t>(1) creates this subdivision from existing text and makes no further changes to this subdivision; or</w:t>
      </w:r>
    </w:p>
    <w:p w:rsidR="003B7B41" w:rsidRDefault="003B7B41" w:rsidP="006B6922">
      <w:pPr>
        <w:spacing w:after="0" w:line="240" w:lineRule="auto"/>
        <w:ind w:left="1440"/>
        <w:jc w:val="both"/>
        <w:rPr>
          <w:rFonts w:eastAsia="Times New Roman" w:cs="Times New Roman"/>
          <w:szCs w:val="24"/>
        </w:rPr>
      </w:pPr>
    </w:p>
    <w:p w:rsidR="003B7B41" w:rsidRPr="005C2A78" w:rsidRDefault="003B7B41" w:rsidP="006B6922">
      <w:pPr>
        <w:spacing w:after="0" w:line="240" w:lineRule="auto"/>
        <w:ind w:left="1440"/>
        <w:jc w:val="both"/>
        <w:rPr>
          <w:rFonts w:eastAsia="Times New Roman" w:cs="Times New Roman"/>
          <w:szCs w:val="24"/>
        </w:rPr>
      </w:pPr>
      <w:r>
        <w:rPr>
          <w:rFonts w:eastAsia="Times New Roman" w:cs="Times New Roman"/>
          <w:szCs w:val="24"/>
        </w:rPr>
        <w:t>(2) a county with a population of 550,000 or more that is adjacent to a county described by Subdivision (1) (relating to a county with a population of four million or more).</w:t>
      </w:r>
    </w:p>
    <w:p w:rsidR="003B7B41" w:rsidRPr="005C2A78" w:rsidRDefault="003B7B41" w:rsidP="000F1DF9">
      <w:pPr>
        <w:spacing w:after="0" w:line="240" w:lineRule="auto"/>
        <w:jc w:val="both"/>
        <w:rPr>
          <w:rFonts w:eastAsia="Times New Roman" w:cs="Times New Roman"/>
          <w:szCs w:val="24"/>
        </w:rPr>
      </w:pPr>
    </w:p>
    <w:p w:rsidR="003B7B41" w:rsidRPr="005C2A78" w:rsidRDefault="003B7B41"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Makes application of this Act prospective.</w:t>
      </w:r>
    </w:p>
    <w:p w:rsidR="003B7B41" w:rsidRPr="005C2A78" w:rsidRDefault="003B7B41" w:rsidP="000F1DF9">
      <w:pPr>
        <w:spacing w:after="0" w:line="240" w:lineRule="auto"/>
        <w:jc w:val="both"/>
        <w:rPr>
          <w:rFonts w:eastAsia="Times New Roman" w:cs="Times New Roman"/>
          <w:szCs w:val="24"/>
        </w:rPr>
      </w:pPr>
    </w:p>
    <w:p w:rsidR="003B7B41" w:rsidRPr="005C2A78" w:rsidRDefault="003B7B41"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upon passage or September 1, 2017.</w:t>
      </w:r>
    </w:p>
    <w:p w:rsidR="003B7B41" w:rsidRPr="006529C4" w:rsidRDefault="003B7B41" w:rsidP="00774EC7">
      <w:pPr>
        <w:spacing w:after="0" w:line="240" w:lineRule="auto"/>
        <w:jc w:val="both"/>
        <w:rPr>
          <w:rFonts w:cs="Times New Roman"/>
          <w:szCs w:val="24"/>
        </w:rPr>
      </w:pPr>
    </w:p>
    <w:p w:rsidR="003B7B41" w:rsidRPr="006529C4" w:rsidRDefault="003B7B41" w:rsidP="00774EC7">
      <w:pPr>
        <w:spacing w:after="0" w:line="240" w:lineRule="auto"/>
        <w:jc w:val="both"/>
      </w:pPr>
    </w:p>
    <w:sectPr w:rsidR="003B7B41"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F66" w:rsidRDefault="000A7F66" w:rsidP="000F1DF9">
      <w:pPr>
        <w:spacing w:after="0" w:line="240" w:lineRule="auto"/>
      </w:pPr>
      <w:r>
        <w:separator/>
      </w:r>
    </w:p>
  </w:endnote>
  <w:endnote w:type="continuationSeparator" w:id="0">
    <w:p w:rsidR="000A7F66" w:rsidRDefault="000A7F6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A7F6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B7B41">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3B7B41">
                <w:rPr>
                  <w:sz w:val="20"/>
                  <w:szCs w:val="20"/>
                </w:rPr>
                <w:t>H.B. 1166</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3B7B41">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A7F6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3B7B41">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3B7B41">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F66" w:rsidRDefault="000A7F66" w:rsidP="000F1DF9">
      <w:pPr>
        <w:spacing w:after="0" w:line="240" w:lineRule="auto"/>
      </w:pPr>
      <w:r>
        <w:separator/>
      </w:r>
    </w:p>
  </w:footnote>
  <w:footnote w:type="continuationSeparator" w:id="0">
    <w:p w:rsidR="000A7F66" w:rsidRDefault="000A7F66"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A7F66"/>
    <w:rsid w:val="000E552E"/>
    <w:rsid w:val="000F1DF9"/>
    <w:rsid w:val="002355A9"/>
    <w:rsid w:val="00257C49"/>
    <w:rsid w:val="00305C27"/>
    <w:rsid w:val="00330BDA"/>
    <w:rsid w:val="0034346C"/>
    <w:rsid w:val="00376DD2"/>
    <w:rsid w:val="00382704"/>
    <w:rsid w:val="003A2368"/>
    <w:rsid w:val="003B7B41"/>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3B7B41"/>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3B7B41"/>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74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745F4C" w:rsidP="00745F4C">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BF807E517C84790A775B45D396BF744"/>
        <w:category>
          <w:name w:val="General"/>
          <w:gallery w:val="placeholder"/>
        </w:category>
        <w:types>
          <w:type w:val="bbPlcHdr"/>
        </w:types>
        <w:behaviors>
          <w:behavior w:val="content"/>
        </w:behaviors>
        <w:guid w:val="{E150F88B-61B5-4342-90D5-BF14C10FC60F}"/>
      </w:docPartPr>
      <w:docPartBody>
        <w:p w:rsidR="00000000" w:rsidRDefault="006874AC"/>
      </w:docPartBody>
    </w:docPart>
    <w:docPart>
      <w:docPartPr>
        <w:name w:val="DAFECB845C2F40C78E0E9A0B0039562A"/>
        <w:category>
          <w:name w:val="General"/>
          <w:gallery w:val="placeholder"/>
        </w:category>
        <w:types>
          <w:type w:val="bbPlcHdr"/>
        </w:types>
        <w:behaviors>
          <w:behavior w:val="content"/>
        </w:behaviors>
        <w:guid w:val="{E0BCD20F-6CBB-45AA-AB82-7B69AFA02514}"/>
      </w:docPartPr>
      <w:docPartBody>
        <w:p w:rsidR="00000000" w:rsidRDefault="006874AC"/>
      </w:docPartBody>
    </w:docPart>
    <w:docPart>
      <w:docPartPr>
        <w:name w:val="FF543300750B43D695BDF40CA3F22847"/>
        <w:category>
          <w:name w:val="General"/>
          <w:gallery w:val="placeholder"/>
        </w:category>
        <w:types>
          <w:type w:val="bbPlcHdr"/>
        </w:types>
        <w:behaviors>
          <w:behavior w:val="content"/>
        </w:behaviors>
        <w:guid w:val="{1DDAB2C3-1B90-4F22-90C2-794604F97502}"/>
      </w:docPartPr>
      <w:docPartBody>
        <w:p w:rsidR="00000000" w:rsidRDefault="006874AC"/>
      </w:docPartBody>
    </w:docPart>
    <w:docPart>
      <w:docPartPr>
        <w:name w:val="E5E4DBCCACEF479DB69B66D93EBCEF2B"/>
        <w:category>
          <w:name w:val="General"/>
          <w:gallery w:val="placeholder"/>
        </w:category>
        <w:types>
          <w:type w:val="bbPlcHdr"/>
        </w:types>
        <w:behaviors>
          <w:behavior w:val="content"/>
        </w:behaviors>
        <w:guid w:val="{37C3E58D-4B51-4616-8D75-FECB2D67D26D}"/>
      </w:docPartPr>
      <w:docPartBody>
        <w:p w:rsidR="00000000" w:rsidRDefault="006874AC"/>
      </w:docPartBody>
    </w:docPart>
    <w:docPart>
      <w:docPartPr>
        <w:name w:val="D685E0A521264ADFBDAED94186F0758B"/>
        <w:category>
          <w:name w:val="General"/>
          <w:gallery w:val="placeholder"/>
        </w:category>
        <w:types>
          <w:type w:val="bbPlcHdr"/>
        </w:types>
        <w:behaviors>
          <w:behavior w:val="content"/>
        </w:behaviors>
        <w:guid w:val="{7CAC4E62-A4A2-45F8-AED4-2EE458061433}"/>
      </w:docPartPr>
      <w:docPartBody>
        <w:p w:rsidR="00000000" w:rsidRDefault="006874AC"/>
      </w:docPartBody>
    </w:docPart>
    <w:docPart>
      <w:docPartPr>
        <w:name w:val="E47A730E9A564C8AB20475C7C42C47A6"/>
        <w:category>
          <w:name w:val="General"/>
          <w:gallery w:val="placeholder"/>
        </w:category>
        <w:types>
          <w:type w:val="bbPlcHdr"/>
        </w:types>
        <w:behaviors>
          <w:behavior w:val="content"/>
        </w:behaviors>
        <w:guid w:val="{78E4D3BC-6C0C-4FED-9EE1-3E112662CACB}"/>
      </w:docPartPr>
      <w:docPartBody>
        <w:p w:rsidR="00000000" w:rsidRDefault="006874AC"/>
      </w:docPartBody>
    </w:docPart>
    <w:docPart>
      <w:docPartPr>
        <w:name w:val="B44A05BAB7BC4898AE5C095A359DEA76"/>
        <w:category>
          <w:name w:val="General"/>
          <w:gallery w:val="placeholder"/>
        </w:category>
        <w:types>
          <w:type w:val="bbPlcHdr"/>
        </w:types>
        <w:behaviors>
          <w:behavior w:val="content"/>
        </w:behaviors>
        <w:guid w:val="{39539854-0672-442A-BF5E-CA438104E792}"/>
      </w:docPartPr>
      <w:docPartBody>
        <w:p w:rsidR="00000000" w:rsidRDefault="006874AC"/>
      </w:docPartBody>
    </w:docPart>
    <w:docPart>
      <w:docPartPr>
        <w:name w:val="0DB0994BC5184156BAE1ACD8BE8E035F"/>
        <w:category>
          <w:name w:val="General"/>
          <w:gallery w:val="placeholder"/>
        </w:category>
        <w:types>
          <w:type w:val="bbPlcHdr"/>
        </w:types>
        <w:behaviors>
          <w:behavior w:val="content"/>
        </w:behaviors>
        <w:guid w:val="{5FE8E1B9-56CB-48CF-928B-245EF58ADEC8}"/>
      </w:docPartPr>
      <w:docPartBody>
        <w:p w:rsidR="00000000" w:rsidRDefault="006874AC"/>
      </w:docPartBody>
    </w:docPart>
    <w:docPart>
      <w:docPartPr>
        <w:name w:val="A2AC2154198540F994DD84905C12E4BA"/>
        <w:category>
          <w:name w:val="General"/>
          <w:gallery w:val="placeholder"/>
        </w:category>
        <w:types>
          <w:type w:val="bbPlcHdr"/>
        </w:types>
        <w:behaviors>
          <w:behavior w:val="content"/>
        </w:behaviors>
        <w:guid w:val="{8C1D02CD-DC68-4324-B89D-D7B636939318}"/>
      </w:docPartPr>
      <w:docPartBody>
        <w:p w:rsidR="00000000" w:rsidRDefault="00745F4C" w:rsidP="00745F4C">
          <w:pPr>
            <w:pStyle w:val="A2AC2154198540F994DD84905C12E4BA"/>
          </w:pPr>
          <w:r w:rsidRPr="00A30DD1">
            <w:rPr>
              <w:rStyle w:val="PlaceholderText"/>
            </w:rPr>
            <w:t>Click here to enter a date.</w:t>
          </w:r>
        </w:p>
      </w:docPartBody>
    </w:docPart>
    <w:docPart>
      <w:docPartPr>
        <w:name w:val="1C583DEBA8DC4998ACB2795B6F3C8C59"/>
        <w:category>
          <w:name w:val="General"/>
          <w:gallery w:val="placeholder"/>
        </w:category>
        <w:types>
          <w:type w:val="bbPlcHdr"/>
        </w:types>
        <w:behaviors>
          <w:behavior w:val="content"/>
        </w:behaviors>
        <w:guid w:val="{E6FD65E1-1A33-49A0-A1C7-41786418F063}"/>
      </w:docPartPr>
      <w:docPartBody>
        <w:p w:rsidR="00000000" w:rsidRDefault="006874AC"/>
      </w:docPartBody>
    </w:docPart>
    <w:docPart>
      <w:docPartPr>
        <w:name w:val="0DB9FD99B6754283B4AF65DC2249BDCA"/>
        <w:category>
          <w:name w:val="General"/>
          <w:gallery w:val="placeholder"/>
        </w:category>
        <w:types>
          <w:type w:val="bbPlcHdr"/>
        </w:types>
        <w:behaviors>
          <w:behavior w:val="content"/>
        </w:behaviors>
        <w:guid w:val="{1E3353AA-CEB2-43DD-91A1-CDF7CB880D71}"/>
      </w:docPartPr>
      <w:docPartBody>
        <w:p w:rsidR="00000000" w:rsidRDefault="006874AC"/>
      </w:docPartBody>
    </w:docPart>
    <w:docPart>
      <w:docPartPr>
        <w:name w:val="23AD663DDE904C2DA9F1DA53DBF2FD0D"/>
        <w:category>
          <w:name w:val="General"/>
          <w:gallery w:val="placeholder"/>
        </w:category>
        <w:types>
          <w:type w:val="bbPlcHdr"/>
        </w:types>
        <w:behaviors>
          <w:behavior w:val="content"/>
        </w:behaviors>
        <w:guid w:val="{DFA3E4BE-F514-4B50-BE00-96C4517D7FCB}"/>
      </w:docPartPr>
      <w:docPartBody>
        <w:p w:rsidR="00000000" w:rsidRDefault="00745F4C" w:rsidP="00745F4C">
          <w:pPr>
            <w:pStyle w:val="23AD663DDE904C2DA9F1DA53DBF2FD0D"/>
          </w:pPr>
          <w:r>
            <w:rPr>
              <w:rFonts w:eastAsia="Times New Roman" w:cs="Times New Roman"/>
              <w:bCs/>
              <w:szCs w:val="24"/>
            </w:rPr>
            <w:t xml:space="preserve"> </w:t>
          </w:r>
        </w:p>
      </w:docPartBody>
    </w:docPart>
    <w:docPart>
      <w:docPartPr>
        <w:name w:val="51285470ABAC438B868FC22FB5B9782B"/>
        <w:category>
          <w:name w:val="General"/>
          <w:gallery w:val="placeholder"/>
        </w:category>
        <w:types>
          <w:type w:val="bbPlcHdr"/>
        </w:types>
        <w:behaviors>
          <w:behavior w:val="content"/>
        </w:behaviors>
        <w:guid w:val="{6514FFBD-A916-400E-9037-6A15E957D1FA}"/>
      </w:docPartPr>
      <w:docPartBody>
        <w:p w:rsidR="00000000" w:rsidRDefault="006874AC"/>
      </w:docPartBody>
    </w:docPart>
    <w:docPart>
      <w:docPartPr>
        <w:name w:val="B548F2A7D2B84D97BEDCE251947F4FB3"/>
        <w:category>
          <w:name w:val="General"/>
          <w:gallery w:val="placeholder"/>
        </w:category>
        <w:types>
          <w:type w:val="bbPlcHdr"/>
        </w:types>
        <w:behaviors>
          <w:behavior w:val="content"/>
        </w:behaviors>
        <w:guid w:val="{E8020780-5D13-4825-9E3F-47656E3A5193}"/>
      </w:docPartPr>
      <w:docPartBody>
        <w:p w:rsidR="00000000" w:rsidRDefault="006874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874AC"/>
    <w:rsid w:val="006959CC"/>
    <w:rsid w:val="00696675"/>
    <w:rsid w:val="006B0016"/>
    <w:rsid w:val="00745F4C"/>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5F4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45F4C"/>
    <w:rPr>
      <w:rFonts w:ascii="Times New Roman" w:hAnsi="Times New Roman"/>
      <w:sz w:val="24"/>
    </w:rPr>
  </w:style>
  <w:style w:type="paragraph" w:customStyle="1" w:styleId="487D89B4F8B34DB4967D41FE18F7F88D7">
    <w:name w:val="487D89B4F8B34DB4967D41FE18F7F88D7"/>
    <w:rsid w:val="00745F4C"/>
    <w:rPr>
      <w:rFonts w:ascii="Times New Roman" w:hAnsi="Times New Roman"/>
      <w:sz w:val="24"/>
    </w:rPr>
  </w:style>
  <w:style w:type="paragraph" w:customStyle="1" w:styleId="AE2570ED5D764CD7AF9686706F550F4620">
    <w:name w:val="AE2570ED5D764CD7AF9686706F550F4620"/>
    <w:rsid w:val="00745F4C"/>
    <w:pPr>
      <w:tabs>
        <w:tab w:val="center" w:pos="4680"/>
        <w:tab w:val="right" w:pos="9360"/>
      </w:tabs>
      <w:spacing w:after="0" w:line="240" w:lineRule="auto"/>
    </w:pPr>
    <w:rPr>
      <w:rFonts w:ascii="Times New Roman" w:hAnsi="Times New Roman"/>
      <w:sz w:val="24"/>
    </w:rPr>
  </w:style>
  <w:style w:type="paragraph" w:customStyle="1" w:styleId="A2AC2154198540F994DD84905C12E4BA">
    <w:name w:val="A2AC2154198540F994DD84905C12E4BA"/>
    <w:rsid w:val="00745F4C"/>
  </w:style>
  <w:style w:type="paragraph" w:customStyle="1" w:styleId="23AD663DDE904C2DA9F1DA53DBF2FD0D">
    <w:name w:val="23AD663DDE904C2DA9F1DA53DBF2FD0D"/>
    <w:rsid w:val="00745F4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5F4C"/>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45F4C"/>
    <w:rPr>
      <w:rFonts w:ascii="Times New Roman" w:hAnsi="Times New Roman"/>
      <w:sz w:val="24"/>
    </w:rPr>
  </w:style>
  <w:style w:type="paragraph" w:customStyle="1" w:styleId="487D89B4F8B34DB4967D41FE18F7F88D7">
    <w:name w:val="487D89B4F8B34DB4967D41FE18F7F88D7"/>
    <w:rsid w:val="00745F4C"/>
    <w:rPr>
      <w:rFonts w:ascii="Times New Roman" w:hAnsi="Times New Roman"/>
      <w:sz w:val="24"/>
    </w:rPr>
  </w:style>
  <w:style w:type="paragraph" w:customStyle="1" w:styleId="AE2570ED5D764CD7AF9686706F550F4620">
    <w:name w:val="AE2570ED5D764CD7AF9686706F550F4620"/>
    <w:rsid w:val="00745F4C"/>
    <w:pPr>
      <w:tabs>
        <w:tab w:val="center" w:pos="4680"/>
        <w:tab w:val="right" w:pos="9360"/>
      </w:tabs>
      <w:spacing w:after="0" w:line="240" w:lineRule="auto"/>
    </w:pPr>
    <w:rPr>
      <w:rFonts w:ascii="Times New Roman" w:hAnsi="Times New Roman"/>
      <w:sz w:val="24"/>
    </w:rPr>
  </w:style>
  <w:style w:type="paragraph" w:customStyle="1" w:styleId="A2AC2154198540F994DD84905C12E4BA">
    <w:name w:val="A2AC2154198540F994DD84905C12E4BA"/>
    <w:rsid w:val="00745F4C"/>
  </w:style>
  <w:style w:type="paragraph" w:customStyle="1" w:styleId="23AD663DDE904C2DA9F1DA53DBF2FD0D">
    <w:name w:val="23AD663DDE904C2DA9F1DA53DBF2FD0D"/>
    <w:rsid w:val="00745F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093FD086-B2C2-43B3-9E78-5C1FBE162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325</Words>
  <Characters>1857</Characters>
  <Application>Microsoft Office Word</Application>
  <DocSecurity>0</DocSecurity>
  <Lines>15</Lines>
  <Paragraphs>4</Paragraphs>
  <ScaleCrop>false</ScaleCrop>
  <Company>Texas Legislative Council</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2017-05-13T01:51:00Z</cp:lastPrinted>
  <dcterms:created xsi:type="dcterms:W3CDTF">2015-05-29T14:24:00Z</dcterms:created>
  <dcterms:modified xsi:type="dcterms:W3CDTF">2017-05-13T01:51:00Z</dcterms:modified>
</cp:coreProperties>
</file>

<file path=docProps/custom.xml><?xml version="1.0" encoding="utf-8"?>
<op:Properties xmlns:vt="http://schemas.openxmlformats.org/officeDocument/2006/docPropsVTypes" xmlns:op="http://schemas.openxmlformats.org/officeDocument/2006/custom-properties"/>
</file>