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AE5BBE" w:rsidTr="00345119">
        <w:tc>
          <w:tcPr>
            <w:tcW w:w="9576" w:type="dxa"/>
            <w:noWrap/>
          </w:tcPr>
          <w:p w:rsidR="008423E4" w:rsidRPr="0022177D" w:rsidRDefault="00541133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541133" w:rsidP="008423E4">
      <w:pPr>
        <w:jc w:val="center"/>
      </w:pPr>
    </w:p>
    <w:p w:rsidR="008423E4" w:rsidRPr="00B31F0E" w:rsidRDefault="00541133" w:rsidP="008423E4"/>
    <w:p w:rsidR="008423E4" w:rsidRPr="00742794" w:rsidRDefault="00541133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AE5BBE" w:rsidTr="00345119">
        <w:tc>
          <w:tcPr>
            <w:tcW w:w="9576" w:type="dxa"/>
          </w:tcPr>
          <w:p w:rsidR="008423E4" w:rsidRPr="00861995" w:rsidRDefault="00541133" w:rsidP="00345119">
            <w:pPr>
              <w:jc w:val="right"/>
            </w:pPr>
            <w:r>
              <w:t>H.B. 4</w:t>
            </w:r>
          </w:p>
        </w:tc>
      </w:tr>
      <w:tr w:rsidR="00AE5BBE" w:rsidTr="00345119">
        <w:tc>
          <w:tcPr>
            <w:tcW w:w="9576" w:type="dxa"/>
          </w:tcPr>
          <w:p w:rsidR="008423E4" w:rsidRPr="00861995" w:rsidRDefault="00541133" w:rsidP="00C16034">
            <w:pPr>
              <w:jc w:val="right"/>
            </w:pPr>
            <w:r>
              <w:t xml:space="preserve">By: </w:t>
            </w:r>
            <w:r>
              <w:t>Burkett</w:t>
            </w:r>
          </w:p>
        </w:tc>
      </w:tr>
      <w:tr w:rsidR="00AE5BBE" w:rsidTr="00345119">
        <w:tc>
          <w:tcPr>
            <w:tcW w:w="9576" w:type="dxa"/>
          </w:tcPr>
          <w:p w:rsidR="008423E4" w:rsidRPr="00861995" w:rsidRDefault="00541133" w:rsidP="00345119">
            <w:pPr>
              <w:jc w:val="right"/>
            </w:pPr>
            <w:r>
              <w:t>Human Services</w:t>
            </w:r>
          </w:p>
        </w:tc>
      </w:tr>
      <w:tr w:rsidR="00AE5BBE" w:rsidTr="00345119">
        <w:tc>
          <w:tcPr>
            <w:tcW w:w="9576" w:type="dxa"/>
          </w:tcPr>
          <w:p w:rsidR="008423E4" w:rsidRDefault="00541133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541133" w:rsidP="008423E4">
      <w:pPr>
        <w:tabs>
          <w:tab w:val="right" w:pos="9360"/>
        </w:tabs>
      </w:pPr>
    </w:p>
    <w:p w:rsidR="008423E4" w:rsidRDefault="00541133" w:rsidP="008423E4"/>
    <w:p w:rsidR="008423E4" w:rsidRDefault="00541133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AE5BBE" w:rsidTr="00345119">
        <w:tc>
          <w:tcPr>
            <w:tcW w:w="9576" w:type="dxa"/>
          </w:tcPr>
          <w:p w:rsidR="008423E4" w:rsidRPr="00A8133F" w:rsidRDefault="00541133" w:rsidP="006768E5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41133" w:rsidP="006768E5"/>
          <w:p w:rsidR="008423E4" w:rsidRDefault="00541133" w:rsidP="006768E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 note</w:t>
            </w:r>
            <w:r w:rsidRPr="007C0E50">
              <w:t xml:space="preserve"> that children </w:t>
            </w:r>
            <w:r>
              <w:t xml:space="preserve">who are </w:t>
            </w:r>
            <w:r w:rsidRPr="007C0E50">
              <w:t xml:space="preserve">placed with </w:t>
            </w:r>
            <w:r>
              <w:t xml:space="preserve">certain </w:t>
            </w:r>
            <w:r w:rsidRPr="007C0E50">
              <w:t xml:space="preserve">relative </w:t>
            </w:r>
            <w:r>
              <w:t xml:space="preserve">or other designated </w:t>
            </w:r>
            <w:r w:rsidRPr="007C0E50">
              <w:t xml:space="preserve">caregivers have more stability and permanency </w:t>
            </w:r>
            <w:r w:rsidRPr="007C0E50">
              <w:t>in their lives</w:t>
            </w:r>
            <w:r>
              <w:t xml:space="preserve"> and</w:t>
            </w:r>
            <w:r w:rsidRPr="007C0E50">
              <w:t xml:space="preserve"> have better outcomes than children placed </w:t>
            </w:r>
            <w:r>
              <w:t xml:space="preserve">in non-relative </w:t>
            </w:r>
            <w:r>
              <w:t xml:space="preserve">caregiver </w:t>
            </w:r>
            <w:r>
              <w:t xml:space="preserve">or non-designated caregiver </w:t>
            </w:r>
            <w:r w:rsidRPr="007C0E50">
              <w:t xml:space="preserve">foster care. </w:t>
            </w:r>
            <w:r>
              <w:t>H.B. 4 seeks to improve outcomes by addressing</w:t>
            </w:r>
            <w:r>
              <w:t xml:space="preserve"> the level of</w:t>
            </w:r>
            <w:r w:rsidRPr="007C0E50">
              <w:t xml:space="preserve"> support for </w:t>
            </w:r>
            <w:r>
              <w:t>relative</w:t>
            </w:r>
            <w:r>
              <w:t xml:space="preserve"> or other designated</w:t>
            </w:r>
            <w:r>
              <w:t xml:space="preserve"> </w:t>
            </w:r>
            <w:r>
              <w:t>caregivers</w:t>
            </w:r>
            <w:r>
              <w:t>.</w:t>
            </w:r>
          </w:p>
          <w:p w:rsidR="008423E4" w:rsidRPr="00E26B13" w:rsidRDefault="00541133" w:rsidP="006768E5">
            <w:pPr>
              <w:rPr>
                <w:b/>
              </w:rPr>
            </w:pPr>
          </w:p>
        </w:tc>
      </w:tr>
      <w:tr w:rsidR="00AE5BBE" w:rsidTr="00345119">
        <w:tc>
          <w:tcPr>
            <w:tcW w:w="9576" w:type="dxa"/>
          </w:tcPr>
          <w:p w:rsidR="0017725B" w:rsidRDefault="00541133" w:rsidP="006768E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</w:t>
            </w:r>
            <w:r>
              <w:rPr>
                <w:b/>
                <w:u w:val="single"/>
              </w:rPr>
              <w:t>ICE IMPACT</w:t>
            </w:r>
          </w:p>
          <w:p w:rsidR="0017725B" w:rsidRDefault="00541133" w:rsidP="006768E5">
            <w:pPr>
              <w:rPr>
                <w:b/>
                <w:u w:val="single"/>
              </w:rPr>
            </w:pPr>
          </w:p>
          <w:p w:rsidR="007804AC" w:rsidRPr="007804AC" w:rsidRDefault="00541133" w:rsidP="006768E5">
            <w:pPr>
              <w:jc w:val="both"/>
            </w:pPr>
            <w:r>
              <w:t xml:space="preserve">It is the committee's opinion that this bill expressly does one or more of the following: creates a criminal offense, increases the punishment for an existing criminal offense or category of offenses, or changes the eligibility of a person for </w:t>
            </w:r>
            <w:r>
              <w:t>community supervision, parole, or mandatory supervision.</w:t>
            </w:r>
          </w:p>
          <w:p w:rsidR="0017725B" w:rsidRPr="0017725B" w:rsidRDefault="00541133" w:rsidP="006768E5">
            <w:pPr>
              <w:rPr>
                <w:b/>
                <w:u w:val="single"/>
              </w:rPr>
            </w:pPr>
          </w:p>
        </w:tc>
      </w:tr>
      <w:tr w:rsidR="00AE5BBE" w:rsidTr="00345119">
        <w:tc>
          <w:tcPr>
            <w:tcW w:w="9576" w:type="dxa"/>
          </w:tcPr>
          <w:p w:rsidR="008423E4" w:rsidRPr="00A8133F" w:rsidRDefault="00541133" w:rsidP="006768E5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541133" w:rsidP="006768E5"/>
          <w:p w:rsidR="007804AC" w:rsidRDefault="00541133" w:rsidP="006768E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rulemaking authority is expressly granted to</w:t>
            </w:r>
            <w:r>
              <w:t xml:space="preserve"> the</w:t>
            </w:r>
            <w:r>
              <w:t xml:space="preserve"> </w:t>
            </w:r>
            <w:r w:rsidRPr="007804AC">
              <w:t>executive commissioner of the Health and Human Services Commission</w:t>
            </w:r>
            <w:r>
              <w:t xml:space="preserve"> in </w:t>
            </w:r>
            <w:r>
              <w:t xml:space="preserve">SECTION 2 </w:t>
            </w:r>
            <w:r>
              <w:t xml:space="preserve">of this </w:t>
            </w:r>
            <w:r>
              <w:t>bill.</w:t>
            </w:r>
          </w:p>
          <w:p w:rsidR="008423E4" w:rsidRPr="00E21FDC" w:rsidRDefault="00541133" w:rsidP="006768E5">
            <w:pPr>
              <w:rPr>
                <w:b/>
              </w:rPr>
            </w:pPr>
          </w:p>
        </w:tc>
      </w:tr>
      <w:tr w:rsidR="00AE5BBE" w:rsidTr="00345119">
        <w:tc>
          <w:tcPr>
            <w:tcW w:w="9576" w:type="dxa"/>
          </w:tcPr>
          <w:p w:rsidR="008423E4" w:rsidRPr="00A8133F" w:rsidRDefault="00541133" w:rsidP="006768E5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41133" w:rsidP="006768E5"/>
          <w:p w:rsidR="000B292C" w:rsidRDefault="00541133" w:rsidP="006768E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4 amends the Family Code to </w:t>
            </w:r>
            <w:r>
              <w:t xml:space="preserve">replace the </w:t>
            </w:r>
            <w:r>
              <w:t>monetary assistance provided</w:t>
            </w:r>
            <w:r>
              <w:t xml:space="preserve"> by </w:t>
            </w:r>
            <w:r>
              <w:t xml:space="preserve">the Department of Family and Protective Services (DFPS) </w:t>
            </w:r>
            <w:r>
              <w:t xml:space="preserve">in the form of a one-time cash payment </w:t>
            </w:r>
            <w:r>
              <w:t xml:space="preserve">to a relative or other designated </w:t>
            </w:r>
            <w:r>
              <w:t xml:space="preserve">caregiver </w:t>
            </w:r>
            <w:r>
              <w:t xml:space="preserve">of a child </w:t>
            </w:r>
            <w:r>
              <w:t xml:space="preserve">under a caregiver assistance agreement with a tiered </w:t>
            </w:r>
            <w:r>
              <w:t xml:space="preserve">disbursement schedule based on the family income of the caregiver in the following manner: for a </w:t>
            </w:r>
            <w:r>
              <w:t xml:space="preserve">caregiver that has a family income that is less than or equal to 300 percent of the federal poverty level </w:t>
            </w:r>
            <w:r>
              <w:t xml:space="preserve">monetary assistance not exceeding </w:t>
            </w:r>
            <w:r>
              <w:t xml:space="preserve">50 percent of </w:t>
            </w:r>
            <w:r>
              <w:t xml:space="preserve">the </w:t>
            </w:r>
            <w:r w:rsidRPr="00A575DD">
              <w:t>DFPS</w:t>
            </w:r>
            <w:r>
              <w:t xml:space="preserve"> daily basic foster care rate for </w:t>
            </w:r>
            <w:r>
              <w:t>a</w:t>
            </w:r>
            <w:r>
              <w:t xml:space="preserve"> child</w:t>
            </w:r>
            <w:r>
              <w:t xml:space="preserve"> </w:t>
            </w:r>
            <w:r w:rsidRPr="007B4810">
              <w:t>disburse</w:t>
            </w:r>
            <w:r>
              <w:t>d</w:t>
            </w:r>
            <w:r w:rsidRPr="007B4810">
              <w:t xml:space="preserve"> in the same manner as </w:t>
            </w:r>
            <w:r>
              <w:t>DFPS</w:t>
            </w:r>
            <w:r w:rsidRPr="007B4810">
              <w:t xml:space="preserve"> </w:t>
            </w:r>
            <w:r w:rsidRPr="007B4810">
              <w:t>disburses payments to a foster parent</w:t>
            </w:r>
            <w:r>
              <w:t xml:space="preserve"> and</w:t>
            </w:r>
            <w:r>
              <w:t xml:space="preserve"> for</w:t>
            </w:r>
            <w:r>
              <w:t xml:space="preserve"> </w:t>
            </w:r>
            <w:r>
              <w:t xml:space="preserve">a caregiver that has a family income </w:t>
            </w:r>
            <w:r>
              <w:t>that is greater than 300 percent but l</w:t>
            </w:r>
            <w:r>
              <w:t xml:space="preserve">ess than or equal to 500 percent of the federal poverty level </w:t>
            </w:r>
            <w:r>
              <w:t>a one-time cash payment</w:t>
            </w:r>
            <w:r w:rsidRPr="00E64EE3">
              <w:t xml:space="preserve"> to the caregiver on the initial placement </w:t>
            </w:r>
            <w:r>
              <w:t>of a child or a sibling group</w:t>
            </w:r>
            <w:r>
              <w:t xml:space="preserve"> </w:t>
            </w:r>
            <w:r>
              <w:t xml:space="preserve">capped at $1,000 </w:t>
            </w:r>
            <w:r>
              <w:t>for each child placed with the caregiver</w:t>
            </w:r>
            <w:r>
              <w:t xml:space="preserve"> with a minimum $1,000 payment for a sibling group</w:t>
            </w:r>
            <w:r>
              <w:t xml:space="preserve">. </w:t>
            </w:r>
            <w:r>
              <w:t xml:space="preserve">The bill makes a caregiver that has a family income greater than 500 percent of the federal poverty level ineligible for monetary assistance under a caregiver assistance agreement. </w:t>
            </w:r>
            <w:r>
              <w:t xml:space="preserve">The bill removes the </w:t>
            </w:r>
            <w:r>
              <w:t>sp</w:t>
            </w:r>
            <w:r>
              <w:t xml:space="preserve">ecification </w:t>
            </w:r>
            <w:r>
              <w:t xml:space="preserve">that </w:t>
            </w:r>
            <w:r>
              <w:t xml:space="preserve">the one-time payment to a caregiver </w:t>
            </w:r>
            <w:r>
              <w:t xml:space="preserve">that has a family income that is greater than 300 percent but less than or equal to 500 percent of the federal poverty level </w:t>
            </w:r>
            <w:r>
              <w:t>be</w:t>
            </w:r>
            <w:r w:rsidRPr="00B017BF">
              <w:t xml:space="preserve"> provided to assist in purchasing essential child-care items </w:t>
            </w:r>
            <w:r>
              <w:t>such as furnitu</w:t>
            </w:r>
            <w:r>
              <w:t xml:space="preserve">re and clothing. </w:t>
            </w:r>
            <w:r>
              <w:t>The bill limits the applicability</w:t>
            </w:r>
            <w:r>
              <w:t xml:space="preserve"> of</w:t>
            </w:r>
            <w:r>
              <w:t xml:space="preserve"> a statutory provision authorizing </w:t>
            </w:r>
            <w:r>
              <w:t xml:space="preserve">the reimbursement of other expenses </w:t>
            </w:r>
            <w:r>
              <w:t xml:space="preserve">to be included in monetary assistance </w:t>
            </w:r>
            <w:r>
              <w:t xml:space="preserve">provided under a caregiver assistance agreement </w:t>
            </w:r>
            <w:r>
              <w:t xml:space="preserve">and </w:t>
            </w:r>
            <w:r>
              <w:t xml:space="preserve">capped at </w:t>
            </w:r>
            <w:r>
              <w:t xml:space="preserve">$500 per year for each child to </w:t>
            </w:r>
            <w:r>
              <w:t xml:space="preserve">a caregiver that has a family income that is greater than 300 percent but less than or equal to 500 percent of the federal poverty level. </w:t>
            </w:r>
          </w:p>
          <w:p w:rsidR="009A3726" w:rsidRDefault="00541133" w:rsidP="006768E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77AA8" w:rsidRDefault="00541133" w:rsidP="006768E5">
            <w:pPr>
              <w:pStyle w:val="Header"/>
              <w:jc w:val="both"/>
            </w:pPr>
            <w:r>
              <w:t xml:space="preserve">H.B. 4 creates </w:t>
            </w:r>
            <w:r w:rsidRPr="00885469">
              <w:t>a state jail felony</w:t>
            </w:r>
            <w:r>
              <w:t xml:space="preserve"> offense for a person who</w:t>
            </w:r>
            <w:r w:rsidRPr="00885469">
              <w:t>, wi</w:t>
            </w:r>
            <w:r>
              <w:t>th intent to defraud or deceive DFPS</w:t>
            </w:r>
            <w:r w:rsidRPr="00885469">
              <w:t>, knowingly makes</w:t>
            </w:r>
            <w:r w:rsidRPr="00885469">
              <w:t xml:space="preserve"> or causes to be made a false statement or misrepresentation of a material fact that allows a person to enter into a caregiver assistance agreement</w:t>
            </w:r>
            <w:r>
              <w:t xml:space="preserve"> and </w:t>
            </w:r>
            <w:r w:rsidRPr="006D51F6">
              <w:t xml:space="preserve">enhances the </w:t>
            </w:r>
            <w:r w:rsidRPr="006D51F6">
              <w:lastRenderedPageBreak/>
              <w:t xml:space="preserve">penalty for a subsequent conviction of </w:t>
            </w:r>
            <w:r>
              <w:t>the</w:t>
            </w:r>
            <w:r w:rsidRPr="006D51F6">
              <w:t xml:space="preserve"> offense to a </w:t>
            </w:r>
            <w:r>
              <w:t>third degree felony.</w:t>
            </w:r>
            <w:r>
              <w:t xml:space="preserve"> The bill makes</w:t>
            </w:r>
            <w:r>
              <w:t xml:space="preserve"> a person who engaged in such conduct liable to the stat</w:t>
            </w:r>
            <w:r>
              <w:t xml:space="preserve">e for a civil penalty of $1,000 and requires the </w:t>
            </w:r>
            <w:r w:rsidRPr="00241E46">
              <w:t xml:space="preserve">attorney general </w:t>
            </w:r>
            <w:r>
              <w:t>to</w:t>
            </w:r>
            <w:r w:rsidRPr="00241E46">
              <w:t xml:space="preserve"> bring an action to recover </w:t>
            </w:r>
            <w:r>
              <w:t>the</w:t>
            </w:r>
            <w:r w:rsidRPr="00241E46">
              <w:t xml:space="preserve"> civil penalty</w:t>
            </w:r>
            <w:r>
              <w:t>. Th</w:t>
            </w:r>
            <w:r>
              <w:t xml:space="preserve">e bill authorizes an actor </w:t>
            </w:r>
            <w:r>
              <w:t xml:space="preserve">whose conduct constitutes an offense </w:t>
            </w:r>
            <w:r>
              <w:t>under the bill's pr</w:t>
            </w:r>
            <w:r>
              <w:t>ovisions</w:t>
            </w:r>
            <w:r>
              <w:t xml:space="preserve"> that also constitutes an offense under any other law to be prosecuted under the bill</w:t>
            </w:r>
            <w:r>
              <w:t>'s provisions</w:t>
            </w:r>
            <w:r>
              <w:t xml:space="preserve">, </w:t>
            </w:r>
            <w:r>
              <w:t xml:space="preserve">the </w:t>
            </w:r>
            <w:r>
              <w:t xml:space="preserve">other law, or both. The bill requires the </w:t>
            </w:r>
            <w:r>
              <w:t xml:space="preserve">appropriate county prosecuting attorney </w:t>
            </w:r>
            <w:r>
              <w:t>to</w:t>
            </w:r>
            <w:r>
              <w:t xml:space="preserve"> be responsible for the prosecution of an offense</w:t>
            </w:r>
            <w:r>
              <w:t xml:space="preserve"> under the </w:t>
            </w:r>
            <w:r>
              <w:t>bill's provisions</w:t>
            </w:r>
            <w:r>
              <w:t>.</w:t>
            </w:r>
            <w:r>
              <w:t xml:space="preserve"> </w:t>
            </w:r>
            <w:r>
              <w:t xml:space="preserve">The bill </w:t>
            </w:r>
            <w:r>
              <w:t xml:space="preserve">authorizes the executive commissioner of </w:t>
            </w:r>
            <w:r>
              <w:t>the Health and Human Services Commission</w:t>
            </w:r>
            <w:r>
              <w:t xml:space="preserve"> to </w:t>
            </w:r>
            <w:r>
              <w:t xml:space="preserve">adopt rules necessary to determine whether fraudulent activity that violates </w:t>
            </w:r>
            <w:r>
              <w:t xml:space="preserve">the bill's offense provisions </w:t>
            </w:r>
            <w:r>
              <w:t>has occurred.</w:t>
            </w:r>
            <w:r>
              <w:t xml:space="preserve"> </w:t>
            </w:r>
          </w:p>
          <w:p w:rsidR="00877AA8" w:rsidRDefault="00541133" w:rsidP="006768E5">
            <w:pPr>
              <w:pStyle w:val="Header"/>
              <w:jc w:val="both"/>
            </w:pPr>
          </w:p>
          <w:p w:rsidR="000B292C" w:rsidRDefault="00541133" w:rsidP="006768E5">
            <w:pPr>
              <w:pStyle w:val="Header"/>
              <w:jc w:val="both"/>
            </w:pPr>
            <w:r>
              <w:t>H.B. 4</w:t>
            </w:r>
            <w:r>
              <w:t xml:space="preserve"> requires DFPS</w:t>
            </w:r>
            <w:r>
              <w:t xml:space="preserve"> </w:t>
            </w:r>
            <w:r>
              <w:t>to</w:t>
            </w:r>
            <w:r w:rsidRPr="00C116F7">
              <w:t xml:space="preserve"> consider money paid to </w:t>
            </w:r>
            <w:r w:rsidRPr="00C116F7">
              <w:t xml:space="preserve">a person who has a family income that is less than or equal to 300 percent of the federal poverty level </w:t>
            </w:r>
            <w:r>
              <w:t xml:space="preserve">who </w:t>
            </w:r>
            <w:r w:rsidRPr="00C116F7">
              <w:t xml:space="preserve">entered into a caregiver assistance agreement with </w:t>
            </w:r>
            <w:r>
              <w:t xml:space="preserve">DFPS </w:t>
            </w:r>
            <w:r w:rsidRPr="00C116F7">
              <w:t>on or after June 1, 2017</w:t>
            </w:r>
            <w:r>
              <w:t>,</w:t>
            </w:r>
            <w:r w:rsidRPr="00C116F7">
              <w:t xml:space="preserve"> but before the </w:t>
            </w:r>
            <w:r>
              <w:t xml:space="preserve">bill's </w:t>
            </w:r>
            <w:r w:rsidRPr="00C116F7">
              <w:t xml:space="preserve">effective date </w:t>
            </w:r>
            <w:r w:rsidRPr="00C116F7">
              <w:t>to</w:t>
            </w:r>
            <w:r w:rsidRPr="00C116F7">
              <w:t xml:space="preserve"> be a credit against the disbursement of caregiver assistance funds and </w:t>
            </w:r>
            <w:r>
              <w:t>prohibits DFPS from be</w:t>
            </w:r>
            <w:r w:rsidRPr="00C116F7">
              <w:t>gin</w:t>
            </w:r>
            <w:r>
              <w:t xml:space="preserve">ning </w:t>
            </w:r>
            <w:r w:rsidRPr="00C116F7">
              <w:t>disbursing money to the person</w:t>
            </w:r>
            <w:r>
              <w:t xml:space="preserve"> </w:t>
            </w:r>
            <w:r>
              <w:t xml:space="preserve">under such an agreement </w:t>
            </w:r>
            <w:r w:rsidRPr="00C116F7">
              <w:t>until the credit has been offset.</w:t>
            </w:r>
            <w:r>
              <w:t xml:space="preserve"> </w:t>
            </w:r>
          </w:p>
          <w:p w:rsidR="00201515" w:rsidRPr="00885469" w:rsidRDefault="00541133" w:rsidP="006768E5">
            <w:pPr>
              <w:pStyle w:val="Header"/>
              <w:jc w:val="both"/>
            </w:pPr>
          </w:p>
        </w:tc>
      </w:tr>
      <w:tr w:rsidR="00AE5BBE" w:rsidTr="00345119">
        <w:tc>
          <w:tcPr>
            <w:tcW w:w="9576" w:type="dxa"/>
          </w:tcPr>
          <w:p w:rsidR="008423E4" w:rsidRPr="00A8133F" w:rsidRDefault="00541133" w:rsidP="006768E5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41133" w:rsidP="006768E5"/>
          <w:p w:rsidR="008423E4" w:rsidRPr="003624F2" w:rsidRDefault="00541133" w:rsidP="006768E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541133" w:rsidP="006768E5">
            <w:pPr>
              <w:rPr>
                <w:b/>
              </w:rPr>
            </w:pPr>
          </w:p>
        </w:tc>
      </w:tr>
    </w:tbl>
    <w:p w:rsidR="008423E4" w:rsidRPr="00BE0E75" w:rsidRDefault="00541133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541133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1133">
      <w:r>
        <w:separator/>
      </w:r>
    </w:p>
  </w:endnote>
  <w:endnote w:type="continuationSeparator" w:id="0">
    <w:p w:rsidR="00000000" w:rsidRDefault="0054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AE5BBE" w:rsidTr="009C1E9A">
      <w:trPr>
        <w:cantSplit/>
      </w:trPr>
      <w:tc>
        <w:tcPr>
          <w:tcW w:w="0" w:type="pct"/>
        </w:tcPr>
        <w:p w:rsidR="00137D90" w:rsidRDefault="0054113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54113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54113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4113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4113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E5BBE" w:rsidTr="009C1E9A">
      <w:trPr>
        <w:cantSplit/>
      </w:trPr>
      <w:tc>
        <w:tcPr>
          <w:tcW w:w="0" w:type="pct"/>
        </w:tcPr>
        <w:p w:rsidR="00EC379B" w:rsidRDefault="0054113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4113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11749</w:t>
          </w:r>
        </w:p>
      </w:tc>
      <w:tc>
        <w:tcPr>
          <w:tcW w:w="2453" w:type="pct"/>
        </w:tcPr>
        <w:p w:rsidR="00EC379B" w:rsidRDefault="0054113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17.46.112</w:t>
          </w:r>
          <w:r>
            <w:fldChar w:fldCharType="end"/>
          </w:r>
        </w:p>
      </w:tc>
    </w:tr>
    <w:tr w:rsidR="00AE5BBE" w:rsidTr="009C1E9A">
      <w:trPr>
        <w:cantSplit/>
      </w:trPr>
      <w:tc>
        <w:tcPr>
          <w:tcW w:w="0" w:type="pct"/>
        </w:tcPr>
        <w:p w:rsidR="00EC379B" w:rsidRDefault="0054113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4113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541133" w:rsidP="006D504F">
          <w:pPr>
            <w:pStyle w:val="Footer"/>
            <w:rPr>
              <w:rStyle w:val="PageNumber"/>
            </w:rPr>
          </w:pPr>
        </w:p>
        <w:p w:rsidR="00EC379B" w:rsidRDefault="0054113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E5BBE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4113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41133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41133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1133">
      <w:r>
        <w:separator/>
      </w:r>
    </w:p>
  </w:footnote>
  <w:footnote w:type="continuationSeparator" w:id="0">
    <w:p w:rsidR="00000000" w:rsidRDefault="00541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E"/>
    <w:rsid w:val="00541133"/>
    <w:rsid w:val="00A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227B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7B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7B38"/>
  </w:style>
  <w:style w:type="paragraph" w:styleId="CommentSubject">
    <w:name w:val="annotation subject"/>
    <w:basedOn w:val="CommentText"/>
    <w:next w:val="CommentText"/>
    <w:link w:val="CommentSubjectChar"/>
    <w:rsid w:val="00227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7B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227B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7B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7B38"/>
  </w:style>
  <w:style w:type="paragraph" w:styleId="CommentSubject">
    <w:name w:val="annotation subject"/>
    <w:basedOn w:val="CommentText"/>
    <w:next w:val="CommentText"/>
    <w:link w:val="CommentSubjectChar"/>
    <w:rsid w:val="00227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7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3756</Characters>
  <Application>Microsoft Office Word</Application>
  <DocSecurity>4</DocSecurity>
  <Lines>77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HB00004 (Committee Report (Unamended))</vt:lpstr>
    </vt:vector>
  </TitlesOfParts>
  <Company>State of Texas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11749</dc:subject>
  <dc:creator>State of Texas</dc:creator>
  <dc:description>HB 4 by Burkett-(H)Human Services</dc:description>
  <cp:lastModifiedBy>Molly Hoffman-Bricker</cp:lastModifiedBy>
  <cp:revision>2</cp:revision>
  <cp:lastPrinted>2017-02-15T22:13:00Z</cp:lastPrinted>
  <dcterms:created xsi:type="dcterms:W3CDTF">2017-02-22T17:03:00Z</dcterms:created>
  <dcterms:modified xsi:type="dcterms:W3CDTF">2017-02-22T17:03:00Z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17.46.112</vt:lpwstr>
  </property>
</Properties>
</file>