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8EE" w:rsidRDefault="000D18E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E4221F473484F3490C4E21861AFB769"/>
          </w:placeholder>
        </w:sdtPr>
        <w:sdtContent>
          <w:r w:rsidRPr="005C2A78">
            <w:rPr>
              <w:rFonts w:cs="Times New Roman"/>
              <w:b/>
              <w:szCs w:val="24"/>
              <w:u w:val="single"/>
            </w:rPr>
            <w:t>BILL ANALYSIS</w:t>
          </w:r>
        </w:sdtContent>
      </w:sdt>
    </w:p>
    <w:p w:rsidR="000D18EE" w:rsidRPr="00585C31" w:rsidRDefault="000D18EE" w:rsidP="000F1DF9">
      <w:pPr>
        <w:spacing w:after="0" w:line="240" w:lineRule="auto"/>
        <w:rPr>
          <w:rFonts w:cs="Times New Roman"/>
          <w:szCs w:val="24"/>
        </w:rPr>
      </w:pPr>
    </w:p>
    <w:p w:rsidR="000D18EE" w:rsidRPr="00585C31" w:rsidRDefault="000D18E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D18EE" w:rsidTr="000F1DF9">
        <w:tc>
          <w:tcPr>
            <w:tcW w:w="2718" w:type="dxa"/>
          </w:tcPr>
          <w:p w:rsidR="000D18EE" w:rsidRPr="005C2A78" w:rsidRDefault="000D18EE" w:rsidP="006D756B">
            <w:pPr>
              <w:rPr>
                <w:rFonts w:cs="Times New Roman"/>
                <w:szCs w:val="24"/>
              </w:rPr>
            </w:pPr>
            <w:sdt>
              <w:sdtPr>
                <w:rPr>
                  <w:rFonts w:cs="Times New Roman"/>
                  <w:szCs w:val="24"/>
                </w:rPr>
                <w:alias w:val="Agency Title"/>
                <w:tag w:val="AgencyTitleContentControl"/>
                <w:id w:val="1920747753"/>
                <w:lock w:val="sdtContentLocked"/>
                <w:placeholder>
                  <w:docPart w:val="7C52ECDCFCC6418DAB03CEF551DD9F9D"/>
                </w:placeholder>
              </w:sdtPr>
              <w:sdtEndPr>
                <w:rPr>
                  <w:rFonts w:cstheme="minorBidi"/>
                  <w:szCs w:val="22"/>
                </w:rPr>
              </w:sdtEndPr>
              <w:sdtContent>
                <w:r>
                  <w:rPr>
                    <w:rFonts w:cs="Times New Roman"/>
                    <w:szCs w:val="24"/>
                  </w:rPr>
                  <w:t>Senate Research Center</w:t>
                </w:r>
              </w:sdtContent>
            </w:sdt>
          </w:p>
        </w:tc>
        <w:tc>
          <w:tcPr>
            <w:tcW w:w="6858" w:type="dxa"/>
          </w:tcPr>
          <w:p w:rsidR="000D18EE" w:rsidRPr="00FF6471" w:rsidRDefault="000D18EE" w:rsidP="000F1DF9">
            <w:pPr>
              <w:jc w:val="right"/>
              <w:rPr>
                <w:rFonts w:cs="Times New Roman"/>
                <w:szCs w:val="24"/>
              </w:rPr>
            </w:pPr>
            <w:sdt>
              <w:sdtPr>
                <w:rPr>
                  <w:rFonts w:cs="Times New Roman"/>
                  <w:szCs w:val="24"/>
                </w:rPr>
                <w:alias w:val="Bill Number"/>
                <w:tag w:val="BillNumberOne"/>
                <w:id w:val="-410784069"/>
                <w:lock w:val="sdtContentLocked"/>
                <w:placeholder>
                  <w:docPart w:val="0AB8710AAF4948659C3377C63059A106"/>
                </w:placeholder>
              </w:sdtPr>
              <w:sdtContent>
                <w:r>
                  <w:rPr>
                    <w:rFonts w:cs="Times New Roman"/>
                    <w:szCs w:val="24"/>
                  </w:rPr>
                  <w:t>C.S.S.B. 2244</w:t>
                </w:r>
              </w:sdtContent>
            </w:sdt>
          </w:p>
        </w:tc>
      </w:tr>
      <w:tr w:rsidR="000D18EE" w:rsidTr="000F1DF9">
        <w:sdt>
          <w:sdtPr>
            <w:rPr>
              <w:rFonts w:cs="Times New Roman"/>
              <w:szCs w:val="24"/>
            </w:rPr>
            <w:alias w:val="TLCNumber"/>
            <w:tag w:val="TLCNumber"/>
            <w:id w:val="-542600604"/>
            <w:lock w:val="sdtLocked"/>
            <w:placeholder>
              <w:docPart w:val="C5155F7C05934086A72DE9D60CC4CD16"/>
            </w:placeholder>
          </w:sdtPr>
          <w:sdtContent>
            <w:tc>
              <w:tcPr>
                <w:tcW w:w="2718" w:type="dxa"/>
              </w:tcPr>
              <w:p w:rsidR="000D18EE" w:rsidRPr="000F1DF9" w:rsidRDefault="000D18EE" w:rsidP="00FF614C">
                <w:pPr>
                  <w:rPr>
                    <w:rFonts w:cs="Times New Roman"/>
                    <w:szCs w:val="24"/>
                  </w:rPr>
                </w:pPr>
                <w:r>
                  <w:rPr>
                    <w:rFonts w:cs="Times New Roman"/>
                    <w:szCs w:val="24"/>
                  </w:rPr>
                  <w:t>85R26986 E</w:t>
                </w:r>
              </w:p>
            </w:tc>
          </w:sdtContent>
        </w:sdt>
        <w:tc>
          <w:tcPr>
            <w:tcW w:w="6858" w:type="dxa"/>
          </w:tcPr>
          <w:p w:rsidR="000D18EE" w:rsidRPr="005C2A78" w:rsidRDefault="000D18EE" w:rsidP="006D756B">
            <w:pPr>
              <w:jc w:val="right"/>
              <w:rPr>
                <w:rFonts w:cs="Times New Roman"/>
                <w:szCs w:val="24"/>
              </w:rPr>
            </w:pPr>
            <w:sdt>
              <w:sdtPr>
                <w:rPr>
                  <w:rFonts w:cs="Times New Roman"/>
                  <w:szCs w:val="24"/>
                </w:rPr>
                <w:alias w:val="Author Label"/>
                <w:tag w:val="By"/>
                <w:id w:val="72399597"/>
                <w:lock w:val="sdtLocked"/>
                <w:placeholder>
                  <w:docPart w:val="F841737244BA4068B816CA76A58151D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336689F2F2D4F0A857563BBEB7A99DB"/>
                </w:placeholder>
              </w:sdtPr>
              <w:sdtContent>
                <w:r>
                  <w:rPr>
                    <w:rFonts w:cs="Times New Roman"/>
                    <w:szCs w:val="24"/>
                  </w:rPr>
                  <w:t>West</w:t>
                </w:r>
              </w:sdtContent>
            </w:sdt>
            <w:sdt>
              <w:sdtPr>
                <w:rPr>
                  <w:rFonts w:cs="Times New Roman"/>
                  <w:szCs w:val="24"/>
                </w:rPr>
                <w:alias w:val="Sponsor"/>
                <w:tag w:val="Sponsor"/>
                <w:id w:val="-2039656131"/>
                <w:lock w:val="sdtContentLocked"/>
                <w:placeholder>
                  <w:docPart w:val="7FDB2BAC1D5F46979E1A49EC889F7AD3"/>
                </w:placeholder>
                <w:showingPlcHdr/>
              </w:sdtPr>
              <w:sdtContent/>
            </w:sdt>
          </w:p>
        </w:tc>
      </w:tr>
      <w:tr w:rsidR="000D18EE" w:rsidTr="000F1DF9">
        <w:tc>
          <w:tcPr>
            <w:tcW w:w="2718" w:type="dxa"/>
          </w:tcPr>
          <w:p w:rsidR="000D18EE" w:rsidRPr="00BC7495" w:rsidRDefault="000D18EE" w:rsidP="000F1DF9">
            <w:pPr>
              <w:rPr>
                <w:rFonts w:cs="Times New Roman"/>
                <w:szCs w:val="24"/>
              </w:rPr>
            </w:pPr>
          </w:p>
        </w:tc>
        <w:sdt>
          <w:sdtPr>
            <w:rPr>
              <w:rFonts w:cs="Times New Roman"/>
              <w:szCs w:val="24"/>
            </w:rPr>
            <w:alias w:val="Committee"/>
            <w:tag w:val="Committee"/>
            <w:id w:val="1914272295"/>
            <w:lock w:val="sdtContentLocked"/>
            <w:placeholder>
              <w:docPart w:val="5C1B5E83F31E49A4B311770D5EE8480B"/>
            </w:placeholder>
          </w:sdtPr>
          <w:sdtContent>
            <w:tc>
              <w:tcPr>
                <w:tcW w:w="6858" w:type="dxa"/>
              </w:tcPr>
              <w:p w:rsidR="000D18EE" w:rsidRPr="00FF6471" w:rsidRDefault="000D18EE" w:rsidP="000F1DF9">
                <w:pPr>
                  <w:jc w:val="right"/>
                  <w:rPr>
                    <w:rFonts w:cs="Times New Roman"/>
                    <w:szCs w:val="24"/>
                  </w:rPr>
                </w:pPr>
                <w:r>
                  <w:rPr>
                    <w:rFonts w:cs="Times New Roman"/>
                    <w:szCs w:val="24"/>
                  </w:rPr>
                  <w:t>Intergovernmental Relations</w:t>
                </w:r>
              </w:p>
            </w:tc>
          </w:sdtContent>
        </w:sdt>
      </w:tr>
      <w:tr w:rsidR="000D18EE" w:rsidTr="000F1DF9">
        <w:tc>
          <w:tcPr>
            <w:tcW w:w="2718" w:type="dxa"/>
          </w:tcPr>
          <w:p w:rsidR="000D18EE" w:rsidRPr="00BC7495" w:rsidRDefault="000D18EE" w:rsidP="000F1DF9">
            <w:pPr>
              <w:rPr>
                <w:rFonts w:cs="Times New Roman"/>
                <w:szCs w:val="24"/>
              </w:rPr>
            </w:pPr>
          </w:p>
        </w:tc>
        <w:sdt>
          <w:sdtPr>
            <w:rPr>
              <w:rFonts w:cs="Times New Roman"/>
              <w:szCs w:val="24"/>
            </w:rPr>
            <w:alias w:val="Date"/>
            <w:tag w:val="DateContentControl"/>
            <w:id w:val="1178081906"/>
            <w:lock w:val="sdtLocked"/>
            <w:placeholder>
              <w:docPart w:val="7F1EF7E699574DDB8B27DA555FA150D2"/>
            </w:placeholder>
            <w:date w:fullDate="2017-04-28T00:00:00Z">
              <w:dateFormat w:val="M/d/yyyy"/>
              <w:lid w:val="en-US"/>
              <w:storeMappedDataAs w:val="dateTime"/>
              <w:calendar w:val="gregorian"/>
            </w:date>
          </w:sdtPr>
          <w:sdtContent>
            <w:tc>
              <w:tcPr>
                <w:tcW w:w="6858" w:type="dxa"/>
              </w:tcPr>
              <w:p w:rsidR="000D18EE" w:rsidRPr="00FF6471" w:rsidRDefault="000D18EE" w:rsidP="00FF614C">
                <w:pPr>
                  <w:jc w:val="right"/>
                  <w:rPr>
                    <w:rFonts w:cs="Times New Roman"/>
                    <w:szCs w:val="24"/>
                  </w:rPr>
                </w:pPr>
                <w:r>
                  <w:rPr>
                    <w:rFonts w:cs="Times New Roman"/>
                    <w:szCs w:val="24"/>
                  </w:rPr>
                  <w:t>4/28/2017</w:t>
                </w:r>
              </w:p>
            </w:tc>
          </w:sdtContent>
        </w:sdt>
      </w:tr>
      <w:tr w:rsidR="000D18EE" w:rsidTr="000F1DF9">
        <w:tc>
          <w:tcPr>
            <w:tcW w:w="2718" w:type="dxa"/>
          </w:tcPr>
          <w:p w:rsidR="000D18EE" w:rsidRPr="00BC7495" w:rsidRDefault="000D18EE" w:rsidP="000F1DF9">
            <w:pPr>
              <w:rPr>
                <w:rFonts w:cs="Times New Roman"/>
                <w:szCs w:val="24"/>
              </w:rPr>
            </w:pPr>
          </w:p>
        </w:tc>
        <w:sdt>
          <w:sdtPr>
            <w:rPr>
              <w:rFonts w:cs="Times New Roman"/>
              <w:szCs w:val="24"/>
            </w:rPr>
            <w:alias w:val="BA Version"/>
            <w:tag w:val="BAVersion"/>
            <w:id w:val="-1685590809"/>
            <w:lock w:val="sdtContentLocked"/>
            <w:placeholder>
              <w:docPart w:val="B6590D776CC2451D950F4C350396BB49"/>
            </w:placeholder>
          </w:sdtPr>
          <w:sdtContent>
            <w:tc>
              <w:tcPr>
                <w:tcW w:w="6858" w:type="dxa"/>
              </w:tcPr>
              <w:p w:rsidR="000D18EE" w:rsidRPr="00FF6471" w:rsidRDefault="000D18EE" w:rsidP="000F1DF9">
                <w:pPr>
                  <w:jc w:val="right"/>
                  <w:rPr>
                    <w:rFonts w:cs="Times New Roman"/>
                    <w:szCs w:val="24"/>
                  </w:rPr>
                </w:pPr>
                <w:r>
                  <w:rPr>
                    <w:rFonts w:cs="Times New Roman"/>
                    <w:szCs w:val="24"/>
                  </w:rPr>
                  <w:t>Committee Report (Substituted)</w:t>
                </w:r>
              </w:p>
            </w:tc>
          </w:sdtContent>
        </w:sdt>
      </w:tr>
    </w:tbl>
    <w:p w:rsidR="000D18EE" w:rsidRPr="00FF6471" w:rsidRDefault="000D18EE" w:rsidP="000F1DF9">
      <w:pPr>
        <w:spacing w:after="0" w:line="240" w:lineRule="auto"/>
        <w:rPr>
          <w:rFonts w:cs="Times New Roman"/>
          <w:szCs w:val="24"/>
        </w:rPr>
      </w:pPr>
    </w:p>
    <w:p w:rsidR="000D18EE" w:rsidRPr="00FF6471" w:rsidRDefault="000D18EE" w:rsidP="000F1DF9">
      <w:pPr>
        <w:spacing w:after="0" w:line="240" w:lineRule="auto"/>
        <w:rPr>
          <w:rFonts w:cs="Times New Roman"/>
          <w:szCs w:val="24"/>
        </w:rPr>
      </w:pPr>
    </w:p>
    <w:p w:rsidR="000D18EE" w:rsidRPr="00FF6471" w:rsidRDefault="000D18E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C7596924DEB4B0FA112C4B088615D8E"/>
        </w:placeholder>
      </w:sdtPr>
      <w:sdtContent>
        <w:p w:rsidR="000D18EE" w:rsidRDefault="000D18E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121A037D33A4496800E9CE7E5D77DEB"/>
        </w:placeholder>
      </w:sdtPr>
      <w:sdtContent>
        <w:p w:rsidR="000D18EE" w:rsidRDefault="000D18EE" w:rsidP="00AD3575">
          <w:pPr>
            <w:pStyle w:val="NormalWeb"/>
            <w:spacing w:before="0" w:beforeAutospacing="0" w:after="0" w:afterAutospacing="0"/>
            <w:jc w:val="both"/>
            <w:divId w:val="390999512"/>
            <w:rPr>
              <w:rFonts w:eastAsia="Times New Roman" w:cstheme="minorBidi"/>
              <w:bCs/>
              <w:szCs w:val="22"/>
            </w:rPr>
          </w:pPr>
        </w:p>
        <w:p w:rsidR="000D18EE" w:rsidRPr="00AD3575" w:rsidRDefault="000D18EE" w:rsidP="00AD3575">
          <w:pPr>
            <w:pStyle w:val="NormalWeb"/>
            <w:spacing w:before="0" w:beforeAutospacing="0" w:after="0" w:afterAutospacing="0"/>
            <w:jc w:val="both"/>
            <w:divId w:val="390999512"/>
          </w:pPr>
          <w:r w:rsidRPr="00AD3575">
            <w:t>S.B. 2244 amends the Special District Local Laws Code to create the University Hills Municipal Management District (district) within the corporate limits of the City of Dallas, subject to a confirmation election, to provide certain improvements, projects, and services for public use and benefit. S.B. 2244 provides for, among other provisions, municipal management district powers, including the ability to provide supplemental public services, water district powers, road district powers, public improvement district powers, and division of the district. The district's powers and duties include, subject to certain requirements, the authorization to issue obligations secured by assessments without an election, to levy assessments, and to finance services or improvement projects with assessments upon petition of the owners of the majority of the assessed value of real property subject to assessment. Residential property is not given an exemption. S.B. 2244 prohibits the district from exercising the power of eminent domain, constructing or operating toll roads, or establishing without city consent a police or fire department. S.B. 2244 provides for the inclusion of the district in tax increment and abatement reinvestment zones. (Original Author’s / Sponsor’s Statement of Intent)</w:t>
          </w:r>
        </w:p>
        <w:p w:rsidR="000D18EE" w:rsidRPr="00D70925" w:rsidRDefault="000D18EE" w:rsidP="00AD3575">
          <w:pPr>
            <w:spacing w:after="0" w:line="240" w:lineRule="auto"/>
            <w:jc w:val="both"/>
            <w:rPr>
              <w:rFonts w:eastAsia="Times New Roman" w:cs="Times New Roman"/>
              <w:bCs/>
              <w:szCs w:val="24"/>
            </w:rPr>
          </w:pPr>
        </w:p>
      </w:sdtContent>
    </w:sdt>
    <w:p w:rsidR="000D18EE" w:rsidRDefault="000D18E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2244 </w:t>
      </w:r>
      <w:bookmarkStart w:id="1" w:name="AmendsCurrentLaw"/>
      <w:bookmarkEnd w:id="1"/>
      <w:r>
        <w:rPr>
          <w:rFonts w:cs="Times New Roman"/>
          <w:szCs w:val="24"/>
        </w:rPr>
        <w:t>amends current law relating to the creation of the University Hills Municipal Management District; provides authority to issue bonds; and provides authority to impose assessments or fees.</w:t>
      </w:r>
    </w:p>
    <w:p w:rsidR="000D18EE" w:rsidRPr="00E208EB" w:rsidRDefault="000D18EE" w:rsidP="000F1DF9">
      <w:pPr>
        <w:spacing w:after="0" w:line="240" w:lineRule="auto"/>
        <w:jc w:val="both"/>
        <w:rPr>
          <w:rFonts w:eastAsia="Times New Roman" w:cs="Times New Roman"/>
          <w:szCs w:val="24"/>
        </w:rPr>
      </w:pPr>
    </w:p>
    <w:p w:rsidR="000D18EE" w:rsidRPr="005C2A78" w:rsidRDefault="000D18E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E7E99559BE44E34B824F7EA6A98436F"/>
          </w:placeholder>
        </w:sdtPr>
        <w:sdtContent>
          <w:r>
            <w:rPr>
              <w:rFonts w:eastAsia="Times New Roman" w:cs="Times New Roman"/>
              <w:b/>
              <w:szCs w:val="24"/>
              <w:u w:val="single"/>
            </w:rPr>
            <w:t>RULEMAKING AUTHORITY</w:t>
          </w:r>
        </w:sdtContent>
      </w:sdt>
    </w:p>
    <w:p w:rsidR="000D18EE" w:rsidRPr="006529C4" w:rsidRDefault="000D18EE" w:rsidP="00774EC7">
      <w:pPr>
        <w:spacing w:after="0" w:line="240" w:lineRule="auto"/>
        <w:jc w:val="both"/>
        <w:rPr>
          <w:rFonts w:cs="Times New Roman"/>
          <w:szCs w:val="24"/>
        </w:rPr>
      </w:pPr>
    </w:p>
    <w:p w:rsidR="000D18EE" w:rsidRPr="006529C4" w:rsidRDefault="000D18EE"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D18EE" w:rsidRPr="006529C4" w:rsidRDefault="000D18EE" w:rsidP="00774EC7">
      <w:pPr>
        <w:spacing w:after="0" w:line="240" w:lineRule="auto"/>
        <w:jc w:val="both"/>
        <w:rPr>
          <w:rFonts w:cs="Times New Roman"/>
          <w:szCs w:val="24"/>
        </w:rPr>
      </w:pPr>
    </w:p>
    <w:p w:rsidR="000D18EE" w:rsidRPr="005C2A78" w:rsidRDefault="000D18E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0D612B1ED384693AB200FB5A6BE9352"/>
          </w:placeholder>
        </w:sdtPr>
        <w:sdtContent>
          <w:r>
            <w:rPr>
              <w:rFonts w:eastAsia="Times New Roman" w:cs="Times New Roman"/>
              <w:b/>
              <w:szCs w:val="24"/>
              <w:u w:val="single"/>
            </w:rPr>
            <w:t>SECTION BY SECTION ANALYSIS</w:t>
          </w:r>
        </w:sdtContent>
      </w:sdt>
    </w:p>
    <w:p w:rsidR="000D18EE" w:rsidRPr="005C2A78" w:rsidRDefault="000D18EE" w:rsidP="000F1DF9">
      <w:pPr>
        <w:spacing w:after="0" w:line="240" w:lineRule="auto"/>
        <w:jc w:val="both"/>
        <w:rPr>
          <w:rFonts w:eastAsia="Times New Roman" w:cs="Times New Roman"/>
          <w:szCs w:val="24"/>
        </w:rPr>
      </w:pPr>
    </w:p>
    <w:p w:rsidR="000D18EE" w:rsidRDefault="000D18EE" w:rsidP="002E6588">
      <w:pPr>
        <w:spacing w:after="0" w:line="240" w:lineRule="auto"/>
        <w:jc w:val="both"/>
      </w:pPr>
      <w:r w:rsidRPr="005C2A78">
        <w:rPr>
          <w:rFonts w:eastAsia="Times New Roman" w:cs="Times New Roman"/>
          <w:szCs w:val="24"/>
        </w:rPr>
        <w:t>SECTION 1.</w:t>
      </w:r>
      <w:r>
        <w:rPr>
          <w:rFonts w:eastAsia="Times New Roman" w:cs="Times New Roman"/>
          <w:szCs w:val="24"/>
        </w:rPr>
        <w:t xml:space="preserve"> Amends </w:t>
      </w:r>
      <w:r>
        <w:t xml:space="preserve">Subtitle C, Title 4, Special District Local Laws Code, by adding Chapter 3947, as follows: </w:t>
      </w:r>
    </w:p>
    <w:p w:rsidR="000D18EE" w:rsidRDefault="000D18EE" w:rsidP="002E6588">
      <w:pPr>
        <w:spacing w:after="0" w:line="240" w:lineRule="auto"/>
        <w:jc w:val="both"/>
      </w:pPr>
    </w:p>
    <w:p w:rsidR="000D18EE" w:rsidRPr="00E208EB" w:rsidRDefault="000D18EE" w:rsidP="002E6588">
      <w:pPr>
        <w:spacing w:after="0" w:line="240" w:lineRule="auto"/>
        <w:jc w:val="center"/>
      </w:pPr>
      <w:r w:rsidRPr="00E208EB">
        <w:t>CHAPTER 3947. UNIVERSITY HILLS MUNICIPAL MANAGEMENT DISTRICT</w:t>
      </w:r>
    </w:p>
    <w:p w:rsidR="000D18EE" w:rsidRDefault="000D18EE" w:rsidP="002E6588">
      <w:pPr>
        <w:spacing w:after="0" w:line="240" w:lineRule="auto"/>
        <w:jc w:val="both"/>
        <w:rPr>
          <w:rFonts w:eastAsia="Times New Roman" w:cs="Times New Roman"/>
          <w:szCs w:val="24"/>
        </w:rPr>
      </w:pPr>
    </w:p>
    <w:p w:rsidR="000D18EE" w:rsidRDefault="000D18EE" w:rsidP="002E6588">
      <w:pPr>
        <w:spacing w:after="0" w:line="240" w:lineRule="auto"/>
        <w:ind w:left="720"/>
        <w:jc w:val="both"/>
        <w:rPr>
          <w:rFonts w:eastAsia="Times New Roman" w:cs="Times New Roman"/>
          <w:szCs w:val="24"/>
        </w:rPr>
      </w:pPr>
      <w:r>
        <w:rPr>
          <w:rFonts w:eastAsia="Times New Roman" w:cs="Times New Roman"/>
          <w:szCs w:val="24"/>
        </w:rPr>
        <w:t xml:space="preserve">Sets forth standard language for the creation of the University Hills Municipal Management District (district) in Dallas County. Sets forth standards, procedures, requirements, and criteria for: </w:t>
      </w:r>
    </w:p>
    <w:p w:rsidR="000D18EE" w:rsidRDefault="000D18EE" w:rsidP="002E6588">
      <w:pPr>
        <w:spacing w:after="0" w:line="240" w:lineRule="auto"/>
        <w:ind w:left="720"/>
        <w:jc w:val="both"/>
        <w:rPr>
          <w:rFonts w:eastAsia="Times New Roman" w:cs="Times New Roman"/>
          <w:szCs w:val="24"/>
        </w:rPr>
      </w:pPr>
    </w:p>
    <w:p w:rsidR="000D18EE" w:rsidRDefault="000D18EE" w:rsidP="002E6588">
      <w:pPr>
        <w:spacing w:after="0" w:line="240" w:lineRule="auto"/>
        <w:ind w:left="1440"/>
        <w:jc w:val="both"/>
        <w:rPr>
          <w:rFonts w:eastAsia="Times New Roman" w:cs="Times New Roman"/>
          <w:szCs w:val="24"/>
        </w:rPr>
      </w:pPr>
      <w:r>
        <w:rPr>
          <w:rFonts w:eastAsia="Times New Roman" w:cs="Times New Roman"/>
          <w:szCs w:val="24"/>
        </w:rPr>
        <w:t>Creation, public purpose, and initial district territory of the district (Sections 3947.001-3947.050);</w:t>
      </w:r>
    </w:p>
    <w:p w:rsidR="000D18EE" w:rsidRDefault="000D18EE" w:rsidP="002E6588">
      <w:pPr>
        <w:spacing w:after="0" w:line="240" w:lineRule="auto"/>
        <w:ind w:left="1440"/>
        <w:jc w:val="both"/>
        <w:rPr>
          <w:rFonts w:eastAsia="Times New Roman" w:cs="Times New Roman"/>
          <w:szCs w:val="24"/>
        </w:rPr>
      </w:pPr>
    </w:p>
    <w:p w:rsidR="000D18EE" w:rsidRDefault="000D18EE" w:rsidP="002E6588">
      <w:pPr>
        <w:spacing w:after="0" w:line="240" w:lineRule="auto"/>
        <w:ind w:left="1440"/>
        <w:jc w:val="both"/>
        <w:rPr>
          <w:rFonts w:eastAsia="Times New Roman" w:cs="Times New Roman"/>
          <w:szCs w:val="24"/>
        </w:rPr>
      </w:pPr>
      <w:r>
        <w:rPr>
          <w:rFonts w:eastAsia="Times New Roman" w:cs="Times New Roman"/>
          <w:szCs w:val="24"/>
        </w:rPr>
        <w:t>Size, appointment, removal, and terms of the board of directors, including the naming of the initial directors  (Sections 3947.051-3947.0100);</w:t>
      </w:r>
    </w:p>
    <w:p w:rsidR="000D18EE" w:rsidRDefault="000D18EE" w:rsidP="002E6588">
      <w:pPr>
        <w:spacing w:after="0" w:line="240" w:lineRule="auto"/>
        <w:ind w:left="1440"/>
        <w:jc w:val="both"/>
        <w:rPr>
          <w:rFonts w:eastAsia="Times New Roman" w:cs="Times New Roman"/>
          <w:szCs w:val="24"/>
        </w:rPr>
      </w:pPr>
    </w:p>
    <w:p w:rsidR="000D18EE" w:rsidRDefault="000D18EE" w:rsidP="002E6588">
      <w:pPr>
        <w:spacing w:after="0" w:line="240" w:lineRule="auto"/>
        <w:ind w:left="1440"/>
        <w:jc w:val="both"/>
        <w:rPr>
          <w:rFonts w:eastAsia="Times New Roman" w:cs="Times New Roman"/>
          <w:szCs w:val="24"/>
        </w:rPr>
      </w:pPr>
      <w:r>
        <w:rPr>
          <w:rFonts w:eastAsia="Times New Roman" w:cs="Times New Roman"/>
          <w:szCs w:val="24"/>
        </w:rPr>
        <w:t>Powers and duties of the district (Sections 3947.101-3947.150);</w:t>
      </w:r>
    </w:p>
    <w:p w:rsidR="000D18EE" w:rsidRDefault="000D18EE" w:rsidP="002E6588">
      <w:pPr>
        <w:spacing w:after="0" w:line="240" w:lineRule="auto"/>
        <w:ind w:left="1440"/>
        <w:jc w:val="both"/>
        <w:rPr>
          <w:rFonts w:eastAsia="Times New Roman" w:cs="Times New Roman"/>
          <w:szCs w:val="24"/>
        </w:rPr>
      </w:pPr>
    </w:p>
    <w:p w:rsidR="000D18EE" w:rsidRDefault="000D18EE" w:rsidP="002E6588">
      <w:pPr>
        <w:spacing w:after="0" w:line="240" w:lineRule="auto"/>
        <w:ind w:left="1440"/>
        <w:jc w:val="both"/>
        <w:rPr>
          <w:rFonts w:eastAsia="Times New Roman" w:cs="Times New Roman"/>
          <w:szCs w:val="24"/>
        </w:rPr>
      </w:pPr>
      <w:r>
        <w:rPr>
          <w:rFonts w:eastAsia="Times New Roman" w:cs="Times New Roman"/>
          <w:szCs w:val="24"/>
        </w:rPr>
        <w:t>Improvement projects and services (Sections 3947.151-3947.200);</w:t>
      </w:r>
    </w:p>
    <w:p w:rsidR="000D18EE" w:rsidRDefault="000D18EE" w:rsidP="002E6588">
      <w:pPr>
        <w:spacing w:after="0" w:line="240" w:lineRule="auto"/>
        <w:ind w:left="1440"/>
        <w:jc w:val="both"/>
        <w:rPr>
          <w:rFonts w:eastAsia="Times New Roman" w:cs="Times New Roman"/>
          <w:szCs w:val="24"/>
        </w:rPr>
      </w:pPr>
    </w:p>
    <w:p w:rsidR="000D18EE" w:rsidRDefault="000D18EE" w:rsidP="002E6588">
      <w:pPr>
        <w:spacing w:after="0" w:line="240" w:lineRule="auto"/>
        <w:ind w:left="1440"/>
        <w:jc w:val="both"/>
        <w:rPr>
          <w:rFonts w:eastAsia="Times New Roman" w:cs="Times New Roman"/>
          <w:szCs w:val="24"/>
        </w:rPr>
      </w:pPr>
      <w:r>
        <w:rPr>
          <w:rFonts w:eastAsia="Times New Roman" w:cs="Times New Roman"/>
          <w:szCs w:val="24"/>
        </w:rPr>
        <w:t>Division of the district into multiple districts (Sections 3947.201-3947.250);</w:t>
      </w:r>
    </w:p>
    <w:p w:rsidR="000D18EE" w:rsidRDefault="000D18EE" w:rsidP="002E6588">
      <w:pPr>
        <w:spacing w:after="0" w:line="240" w:lineRule="auto"/>
        <w:ind w:left="1440"/>
        <w:jc w:val="both"/>
        <w:rPr>
          <w:rFonts w:eastAsia="Times New Roman" w:cs="Times New Roman"/>
          <w:szCs w:val="24"/>
        </w:rPr>
      </w:pPr>
    </w:p>
    <w:p w:rsidR="000D18EE" w:rsidRDefault="000D18EE" w:rsidP="002E6588">
      <w:pPr>
        <w:spacing w:after="0" w:line="240" w:lineRule="auto"/>
        <w:ind w:left="1440"/>
        <w:jc w:val="both"/>
        <w:rPr>
          <w:rFonts w:eastAsia="Times New Roman" w:cs="Times New Roman"/>
          <w:szCs w:val="24"/>
        </w:rPr>
      </w:pPr>
      <w:r>
        <w:rPr>
          <w:rFonts w:eastAsia="Times New Roman" w:cs="Times New Roman"/>
          <w:szCs w:val="24"/>
        </w:rPr>
        <w:t xml:space="preserve">General financial provisions, assessments, authority to impose a tax and borrow money (Sections 3947.251-3947.300); </w:t>
      </w:r>
    </w:p>
    <w:p w:rsidR="000D18EE" w:rsidRDefault="000D18EE" w:rsidP="002E6588">
      <w:pPr>
        <w:spacing w:after="0" w:line="240" w:lineRule="auto"/>
        <w:ind w:left="1440"/>
        <w:jc w:val="both"/>
        <w:rPr>
          <w:rFonts w:eastAsia="Times New Roman" w:cs="Times New Roman"/>
          <w:szCs w:val="24"/>
        </w:rPr>
      </w:pPr>
    </w:p>
    <w:p w:rsidR="000D18EE" w:rsidRDefault="000D18EE" w:rsidP="002E6588">
      <w:pPr>
        <w:spacing w:after="0" w:line="240" w:lineRule="auto"/>
        <w:ind w:left="1440"/>
        <w:jc w:val="both"/>
        <w:rPr>
          <w:rFonts w:eastAsia="Times New Roman" w:cs="Times New Roman"/>
          <w:szCs w:val="24"/>
        </w:rPr>
      </w:pPr>
      <w:r>
        <w:rPr>
          <w:rFonts w:eastAsia="Times New Roman" w:cs="Times New Roman"/>
          <w:szCs w:val="24"/>
        </w:rPr>
        <w:t>Dissolution of the district (Sections 3947.301-3947.350); and</w:t>
      </w:r>
    </w:p>
    <w:p w:rsidR="000D18EE" w:rsidRDefault="000D18EE" w:rsidP="002E6588">
      <w:pPr>
        <w:spacing w:after="0" w:line="240" w:lineRule="auto"/>
        <w:ind w:left="1440"/>
        <w:jc w:val="both"/>
        <w:rPr>
          <w:rFonts w:eastAsia="Times New Roman" w:cs="Times New Roman"/>
          <w:szCs w:val="24"/>
        </w:rPr>
      </w:pPr>
    </w:p>
    <w:p w:rsidR="000D18EE" w:rsidRDefault="000D18EE" w:rsidP="002E6588">
      <w:pPr>
        <w:spacing w:after="0" w:line="240" w:lineRule="auto"/>
        <w:ind w:left="1440"/>
        <w:jc w:val="both"/>
        <w:rPr>
          <w:rFonts w:eastAsia="Times New Roman" w:cs="Times New Roman"/>
          <w:szCs w:val="24"/>
        </w:rPr>
      </w:pPr>
      <w:r>
        <w:rPr>
          <w:rFonts w:eastAsia="Times New Roman" w:cs="Times New Roman"/>
          <w:szCs w:val="24"/>
        </w:rPr>
        <w:t>Special bond provisions regarding applicability, written agreement regarding special appraisals, requirements for advertising bond issue, requirements for bond issue, and requirements for collection of revenue to pay bonds (Sections 3947.901-3947.906).</w:t>
      </w:r>
    </w:p>
    <w:p w:rsidR="000D18EE" w:rsidRDefault="000D18EE" w:rsidP="002E6588">
      <w:pPr>
        <w:spacing w:after="0" w:line="240" w:lineRule="auto"/>
        <w:ind w:left="1440"/>
        <w:jc w:val="both"/>
        <w:rPr>
          <w:rFonts w:eastAsia="Times New Roman" w:cs="Times New Roman"/>
          <w:szCs w:val="24"/>
        </w:rPr>
      </w:pPr>
    </w:p>
    <w:p w:rsidR="000D18EE" w:rsidRDefault="000D18EE" w:rsidP="002E6588">
      <w:pPr>
        <w:spacing w:after="0" w:line="240" w:lineRule="auto"/>
        <w:ind w:left="720"/>
        <w:jc w:val="both"/>
        <w:rPr>
          <w:rFonts w:eastAsia="Times New Roman" w:cs="Times New Roman"/>
          <w:szCs w:val="24"/>
        </w:rPr>
      </w:pPr>
      <w:r>
        <w:rPr>
          <w:rFonts w:eastAsia="Times New Roman" w:cs="Times New Roman"/>
          <w:szCs w:val="24"/>
        </w:rPr>
        <w:t xml:space="preserve">Prohibits the district from exercising the power of eminent domain. </w:t>
      </w:r>
    </w:p>
    <w:p w:rsidR="000D18EE" w:rsidRPr="005C2A78" w:rsidRDefault="000D18EE" w:rsidP="002E6588">
      <w:pPr>
        <w:spacing w:after="0" w:line="240" w:lineRule="auto"/>
        <w:jc w:val="both"/>
        <w:rPr>
          <w:rFonts w:eastAsia="Times New Roman" w:cs="Times New Roman"/>
          <w:szCs w:val="24"/>
        </w:rPr>
      </w:pPr>
    </w:p>
    <w:p w:rsidR="000D18EE" w:rsidRPr="005C2A78" w:rsidRDefault="000D18EE" w:rsidP="002E6588">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Sets forth the initial boundaries of the district. </w:t>
      </w:r>
    </w:p>
    <w:p w:rsidR="000D18EE" w:rsidRPr="005C2A78" w:rsidRDefault="000D18EE" w:rsidP="002E6588">
      <w:pPr>
        <w:spacing w:after="0" w:line="240" w:lineRule="auto"/>
        <w:jc w:val="both"/>
        <w:rPr>
          <w:rFonts w:eastAsia="Times New Roman" w:cs="Times New Roman"/>
          <w:szCs w:val="24"/>
        </w:rPr>
      </w:pPr>
    </w:p>
    <w:p w:rsidR="000D18EE" w:rsidRDefault="000D18EE" w:rsidP="002E6588">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Provides that all requirements of the constitution and the laws of this state and the rules and procedures of the legislature with respect to the notice, introduction, and passage of this Act are fulfilled and accomplished. </w:t>
      </w:r>
    </w:p>
    <w:p w:rsidR="000D18EE" w:rsidRDefault="000D18EE" w:rsidP="002E6588">
      <w:pPr>
        <w:spacing w:after="0" w:line="240" w:lineRule="auto"/>
        <w:jc w:val="both"/>
        <w:rPr>
          <w:rFonts w:eastAsia="Times New Roman" w:cs="Times New Roman"/>
          <w:szCs w:val="24"/>
        </w:rPr>
      </w:pPr>
    </w:p>
    <w:p w:rsidR="000D18EE" w:rsidRPr="005C2A78" w:rsidRDefault="000D18EE" w:rsidP="002E6588">
      <w:pPr>
        <w:spacing w:after="0" w:line="240" w:lineRule="auto"/>
        <w:jc w:val="both"/>
        <w:rPr>
          <w:rFonts w:eastAsia="Times New Roman" w:cs="Times New Roman"/>
          <w:szCs w:val="24"/>
        </w:rPr>
      </w:pPr>
      <w:r>
        <w:rPr>
          <w:rFonts w:eastAsia="Times New Roman" w:cs="Times New Roman"/>
          <w:szCs w:val="24"/>
        </w:rPr>
        <w:t>SECTION 4. Effective date: upon passage or September 1, 2017.</w:t>
      </w:r>
    </w:p>
    <w:p w:rsidR="000D18EE" w:rsidRPr="006529C4" w:rsidRDefault="000D18EE" w:rsidP="002E6588">
      <w:pPr>
        <w:spacing w:after="0" w:line="240" w:lineRule="auto"/>
        <w:jc w:val="both"/>
        <w:rPr>
          <w:rFonts w:cs="Times New Roman"/>
          <w:szCs w:val="24"/>
        </w:rPr>
      </w:pPr>
    </w:p>
    <w:p w:rsidR="000D18EE" w:rsidRPr="006529C4" w:rsidRDefault="000D18EE" w:rsidP="00774EC7">
      <w:pPr>
        <w:spacing w:after="0" w:line="240" w:lineRule="auto"/>
        <w:jc w:val="both"/>
      </w:pPr>
    </w:p>
    <w:sectPr w:rsidR="000D18EE"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C3A" w:rsidRDefault="00382C3A" w:rsidP="000F1DF9">
      <w:pPr>
        <w:spacing w:after="0" w:line="240" w:lineRule="auto"/>
      </w:pPr>
      <w:r>
        <w:separator/>
      </w:r>
    </w:p>
  </w:endnote>
  <w:endnote w:type="continuationSeparator" w:id="0">
    <w:p w:rsidR="00382C3A" w:rsidRDefault="00382C3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82C3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D18EE">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0D18EE">
                <w:rPr>
                  <w:sz w:val="20"/>
                  <w:szCs w:val="20"/>
                </w:rPr>
                <w:t>C.S.S.B. 2244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0D18EE">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82C3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D18EE">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D18EE">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C3A" w:rsidRDefault="00382C3A" w:rsidP="000F1DF9">
      <w:pPr>
        <w:spacing w:after="0" w:line="240" w:lineRule="auto"/>
      </w:pPr>
      <w:r>
        <w:separator/>
      </w:r>
    </w:p>
  </w:footnote>
  <w:footnote w:type="continuationSeparator" w:id="0">
    <w:p w:rsidR="00382C3A" w:rsidRDefault="00382C3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D18EE"/>
    <w:rsid w:val="000E552E"/>
    <w:rsid w:val="000F1DF9"/>
    <w:rsid w:val="002355A9"/>
    <w:rsid w:val="00257C49"/>
    <w:rsid w:val="00305C27"/>
    <w:rsid w:val="00330BDA"/>
    <w:rsid w:val="0034346C"/>
    <w:rsid w:val="00376DD2"/>
    <w:rsid w:val="00382704"/>
    <w:rsid w:val="00382C3A"/>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D18EE"/>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D18E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9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57E95" w:rsidP="00F57E9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E4221F473484F3490C4E21861AFB769"/>
        <w:category>
          <w:name w:val="General"/>
          <w:gallery w:val="placeholder"/>
        </w:category>
        <w:types>
          <w:type w:val="bbPlcHdr"/>
        </w:types>
        <w:behaviors>
          <w:behavior w:val="content"/>
        </w:behaviors>
        <w:guid w:val="{87EC9045-ADFC-4167-A457-0A7B37858E99}"/>
      </w:docPartPr>
      <w:docPartBody>
        <w:p w:rsidR="00000000" w:rsidRDefault="00077737"/>
      </w:docPartBody>
    </w:docPart>
    <w:docPart>
      <w:docPartPr>
        <w:name w:val="7C52ECDCFCC6418DAB03CEF551DD9F9D"/>
        <w:category>
          <w:name w:val="General"/>
          <w:gallery w:val="placeholder"/>
        </w:category>
        <w:types>
          <w:type w:val="bbPlcHdr"/>
        </w:types>
        <w:behaviors>
          <w:behavior w:val="content"/>
        </w:behaviors>
        <w:guid w:val="{D34C38A5-46CA-4F5E-8213-3D51B77C8AB4}"/>
      </w:docPartPr>
      <w:docPartBody>
        <w:p w:rsidR="00000000" w:rsidRDefault="00077737"/>
      </w:docPartBody>
    </w:docPart>
    <w:docPart>
      <w:docPartPr>
        <w:name w:val="0AB8710AAF4948659C3377C63059A106"/>
        <w:category>
          <w:name w:val="General"/>
          <w:gallery w:val="placeholder"/>
        </w:category>
        <w:types>
          <w:type w:val="bbPlcHdr"/>
        </w:types>
        <w:behaviors>
          <w:behavior w:val="content"/>
        </w:behaviors>
        <w:guid w:val="{1AC6B9CC-B265-4482-ACD3-380FB985BE63}"/>
      </w:docPartPr>
      <w:docPartBody>
        <w:p w:rsidR="00000000" w:rsidRDefault="00077737"/>
      </w:docPartBody>
    </w:docPart>
    <w:docPart>
      <w:docPartPr>
        <w:name w:val="C5155F7C05934086A72DE9D60CC4CD16"/>
        <w:category>
          <w:name w:val="General"/>
          <w:gallery w:val="placeholder"/>
        </w:category>
        <w:types>
          <w:type w:val="bbPlcHdr"/>
        </w:types>
        <w:behaviors>
          <w:behavior w:val="content"/>
        </w:behaviors>
        <w:guid w:val="{A784CB44-CEED-4441-9D4B-785564E76669}"/>
      </w:docPartPr>
      <w:docPartBody>
        <w:p w:rsidR="00000000" w:rsidRDefault="00077737"/>
      </w:docPartBody>
    </w:docPart>
    <w:docPart>
      <w:docPartPr>
        <w:name w:val="F841737244BA4068B816CA76A58151DB"/>
        <w:category>
          <w:name w:val="General"/>
          <w:gallery w:val="placeholder"/>
        </w:category>
        <w:types>
          <w:type w:val="bbPlcHdr"/>
        </w:types>
        <w:behaviors>
          <w:behavior w:val="content"/>
        </w:behaviors>
        <w:guid w:val="{9FE8F39F-AE26-4E52-8712-0B27CFDFC5A9}"/>
      </w:docPartPr>
      <w:docPartBody>
        <w:p w:rsidR="00000000" w:rsidRDefault="00077737"/>
      </w:docPartBody>
    </w:docPart>
    <w:docPart>
      <w:docPartPr>
        <w:name w:val="A336689F2F2D4F0A857563BBEB7A99DB"/>
        <w:category>
          <w:name w:val="General"/>
          <w:gallery w:val="placeholder"/>
        </w:category>
        <w:types>
          <w:type w:val="bbPlcHdr"/>
        </w:types>
        <w:behaviors>
          <w:behavior w:val="content"/>
        </w:behaviors>
        <w:guid w:val="{C2E447A3-567C-406A-A3D4-EBB820A13C1F}"/>
      </w:docPartPr>
      <w:docPartBody>
        <w:p w:rsidR="00000000" w:rsidRDefault="00077737"/>
      </w:docPartBody>
    </w:docPart>
    <w:docPart>
      <w:docPartPr>
        <w:name w:val="7FDB2BAC1D5F46979E1A49EC889F7AD3"/>
        <w:category>
          <w:name w:val="General"/>
          <w:gallery w:val="placeholder"/>
        </w:category>
        <w:types>
          <w:type w:val="bbPlcHdr"/>
        </w:types>
        <w:behaviors>
          <w:behavior w:val="content"/>
        </w:behaviors>
        <w:guid w:val="{B041AB4A-B236-4DD3-9F86-0AD11AF91DD8}"/>
      </w:docPartPr>
      <w:docPartBody>
        <w:p w:rsidR="00000000" w:rsidRDefault="00077737"/>
      </w:docPartBody>
    </w:docPart>
    <w:docPart>
      <w:docPartPr>
        <w:name w:val="5C1B5E83F31E49A4B311770D5EE8480B"/>
        <w:category>
          <w:name w:val="General"/>
          <w:gallery w:val="placeholder"/>
        </w:category>
        <w:types>
          <w:type w:val="bbPlcHdr"/>
        </w:types>
        <w:behaviors>
          <w:behavior w:val="content"/>
        </w:behaviors>
        <w:guid w:val="{C568C00F-0E46-4D18-97C9-EA737EC9124D}"/>
      </w:docPartPr>
      <w:docPartBody>
        <w:p w:rsidR="00000000" w:rsidRDefault="00077737"/>
      </w:docPartBody>
    </w:docPart>
    <w:docPart>
      <w:docPartPr>
        <w:name w:val="7F1EF7E699574DDB8B27DA555FA150D2"/>
        <w:category>
          <w:name w:val="General"/>
          <w:gallery w:val="placeholder"/>
        </w:category>
        <w:types>
          <w:type w:val="bbPlcHdr"/>
        </w:types>
        <w:behaviors>
          <w:behavior w:val="content"/>
        </w:behaviors>
        <w:guid w:val="{78A47C16-7154-4C05-B6D6-1020A1E19F9B}"/>
      </w:docPartPr>
      <w:docPartBody>
        <w:p w:rsidR="00000000" w:rsidRDefault="00F57E95" w:rsidP="00F57E95">
          <w:pPr>
            <w:pStyle w:val="7F1EF7E699574DDB8B27DA555FA150D2"/>
          </w:pPr>
          <w:r w:rsidRPr="00A30DD1">
            <w:rPr>
              <w:rStyle w:val="PlaceholderText"/>
            </w:rPr>
            <w:t>Click here to enter a date.</w:t>
          </w:r>
        </w:p>
      </w:docPartBody>
    </w:docPart>
    <w:docPart>
      <w:docPartPr>
        <w:name w:val="B6590D776CC2451D950F4C350396BB49"/>
        <w:category>
          <w:name w:val="General"/>
          <w:gallery w:val="placeholder"/>
        </w:category>
        <w:types>
          <w:type w:val="bbPlcHdr"/>
        </w:types>
        <w:behaviors>
          <w:behavior w:val="content"/>
        </w:behaviors>
        <w:guid w:val="{FA01B541-7DB1-4301-9CB7-D9BE8436FC91}"/>
      </w:docPartPr>
      <w:docPartBody>
        <w:p w:rsidR="00000000" w:rsidRDefault="00077737"/>
      </w:docPartBody>
    </w:docPart>
    <w:docPart>
      <w:docPartPr>
        <w:name w:val="5C7596924DEB4B0FA112C4B088615D8E"/>
        <w:category>
          <w:name w:val="General"/>
          <w:gallery w:val="placeholder"/>
        </w:category>
        <w:types>
          <w:type w:val="bbPlcHdr"/>
        </w:types>
        <w:behaviors>
          <w:behavior w:val="content"/>
        </w:behaviors>
        <w:guid w:val="{1C9803BE-F205-4E65-9D66-FDC0786C5B02}"/>
      </w:docPartPr>
      <w:docPartBody>
        <w:p w:rsidR="00000000" w:rsidRDefault="00077737"/>
      </w:docPartBody>
    </w:docPart>
    <w:docPart>
      <w:docPartPr>
        <w:name w:val="4121A037D33A4496800E9CE7E5D77DEB"/>
        <w:category>
          <w:name w:val="General"/>
          <w:gallery w:val="placeholder"/>
        </w:category>
        <w:types>
          <w:type w:val="bbPlcHdr"/>
        </w:types>
        <w:behaviors>
          <w:behavior w:val="content"/>
        </w:behaviors>
        <w:guid w:val="{96E23165-27CE-4D87-A8A0-F01D6DBB1C0D}"/>
      </w:docPartPr>
      <w:docPartBody>
        <w:p w:rsidR="00000000" w:rsidRDefault="00F57E95" w:rsidP="00F57E95">
          <w:pPr>
            <w:pStyle w:val="4121A037D33A4496800E9CE7E5D77DEB"/>
          </w:pPr>
          <w:r>
            <w:rPr>
              <w:rFonts w:eastAsia="Times New Roman" w:cs="Times New Roman"/>
              <w:bCs/>
              <w:szCs w:val="24"/>
            </w:rPr>
            <w:t xml:space="preserve"> </w:t>
          </w:r>
        </w:p>
      </w:docPartBody>
    </w:docPart>
    <w:docPart>
      <w:docPartPr>
        <w:name w:val="DE7E99559BE44E34B824F7EA6A98436F"/>
        <w:category>
          <w:name w:val="General"/>
          <w:gallery w:val="placeholder"/>
        </w:category>
        <w:types>
          <w:type w:val="bbPlcHdr"/>
        </w:types>
        <w:behaviors>
          <w:behavior w:val="content"/>
        </w:behaviors>
        <w:guid w:val="{4E59A7AB-EE34-40AD-9DA6-2B45DBC17072}"/>
      </w:docPartPr>
      <w:docPartBody>
        <w:p w:rsidR="00000000" w:rsidRDefault="00077737"/>
      </w:docPartBody>
    </w:docPart>
    <w:docPart>
      <w:docPartPr>
        <w:name w:val="D0D612B1ED384693AB200FB5A6BE9352"/>
        <w:category>
          <w:name w:val="General"/>
          <w:gallery w:val="placeholder"/>
        </w:category>
        <w:types>
          <w:type w:val="bbPlcHdr"/>
        </w:types>
        <w:behaviors>
          <w:behavior w:val="content"/>
        </w:behaviors>
        <w:guid w:val="{DED968A5-4513-4052-8569-1E05CBCFC12E}"/>
      </w:docPartPr>
      <w:docPartBody>
        <w:p w:rsidR="00000000" w:rsidRDefault="000777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77737"/>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57E95"/>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7E9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57E95"/>
    <w:rPr>
      <w:rFonts w:ascii="Times New Roman" w:hAnsi="Times New Roman"/>
      <w:sz w:val="24"/>
    </w:rPr>
  </w:style>
  <w:style w:type="paragraph" w:customStyle="1" w:styleId="487D89B4F8B34DB4967D41FE18F7F88D7">
    <w:name w:val="487D89B4F8B34DB4967D41FE18F7F88D7"/>
    <w:rsid w:val="00F57E95"/>
    <w:rPr>
      <w:rFonts w:ascii="Times New Roman" w:hAnsi="Times New Roman"/>
      <w:sz w:val="24"/>
    </w:rPr>
  </w:style>
  <w:style w:type="paragraph" w:customStyle="1" w:styleId="AE2570ED5D764CD7AF9686706F550F4620">
    <w:name w:val="AE2570ED5D764CD7AF9686706F550F4620"/>
    <w:rsid w:val="00F57E95"/>
    <w:pPr>
      <w:tabs>
        <w:tab w:val="center" w:pos="4680"/>
        <w:tab w:val="right" w:pos="9360"/>
      </w:tabs>
      <w:spacing w:after="0" w:line="240" w:lineRule="auto"/>
    </w:pPr>
    <w:rPr>
      <w:rFonts w:ascii="Times New Roman" w:hAnsi="Times New Roman"/>
      <w:sz w:val="24"/>
    </w:rPr>
  </w:style>
  <w:style w:type="paragraph" w:customStyle="1" w:styleId="7F1EF7E699574DDB8B27DA555FA150D2">
    <w:name w:val="7F1EF7E699574DDB8B27DA555FA150D2"/>
    <w:rsid w:val="00F57E95"/>
  </w:style>
  <w:style w:type="paragraph" w:customStyle="1" w:styleId="4121A037D33A4496800E9CE7E5D77DEB">
    <w:name w:val="4121A037D33A4496800E9CE7E5D77DEB"/>
    <w:rsid w:val="00F57E9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7E9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57E95"/>
    <w:rPr>
      <w:rFonts w:ascii="Times New Roman" w:hAnsi="Times New Roman"/>
      <w:sz w:val="24"/>
    </w:rPr>
  </w:style>
  <w:style w:type="paragraph" w:customStyle="1" w:styleId="487D89B4F8B34DB4967D41FE18F7F88D7">
    <w:name w:val="487D89B4F8B34DB4967D41FE18F7F88D7"/>
    <w:rsid w:val="00F57E95"/>
    <w:rPr>
      <w:rFonts w:ascii="Times New Roman" w:hAnsi="Times New Roman"/>
      <w:sz w:val="24"/>
    </w:rPr>
  </w:style>
  <w:style w:type="paragraph" w:customStyle="1" w:styleId="AE2570ED5D764CD7AF9686706F550F4620">
    <w:name w:val="AE2570ED5D764CD7AF9686706F550F4620"/>
    <w:rsid w:val="00F57E95"/>
    <w:pPr>
      <w:tabs>
        <w:tab w:val="center" w:pos="4680"/>
        <w:tab w:val="right" w:pos="9360"/>
      </w:tabs>
      <w:spacing w:after="0" w:line="240" w:lineRule="auto"/>
    </w:pPr>
    <w:rPr>
      <w:rFonts w:ascii="Times New Roman" w:hAnsi="Times New Roman"/>
      <w:sz w:val="24"/>
    </w:rPr>
  </w:style>
  <w:style w:type="paragraph" w:customStyle="1" w:styleId="7F1EF7E699574DDB8B27DA555FA150D2">
    <w:name w:val="7F1EF7E699574DDB8B27DA555FA150D2"/>
    <w:rsid w:val="00F57E95"/>
  </w:style>
  <w:style w:type="paragraph" w:customStyle="1" w:styleId="4121A037D33A4496800E9CE7E5D77DEB">
    <w:name w:val="4121A037D33A4496800E9CE7E5D77DEB"/>
    <w:rsid w:val="00F57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5229D7E-817A-4BDF-99A5-5CC451E85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535</Words>
  <Characters>3050</Characters>
  <Application>Microsoft Office Word</Application>
  <DocSecurity>0</DocSecurity>
  <Lines>25</Lines>
  <Paragraphs>7</Paragraphs>
  <ScaleCrop>false</ScaleCrop>
  <Company>Texas Legislative Council</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2017-04-28T17:37:00Z</cp:lastPrinted>
  <dcterms:created xsi:type="dcterms:W3CDTF">2015-05-29T14:24:00Z</dcterms:created>
  <dcterms:modified xsi:type="dcterms:W3CDTF">2017-04-28T17:37:00Z</dcterms:modified>
</cp:coreProperties>
</file>

<file path=docProps/custom.xml><?xml version="1.0" encoding="utf-8"?>
<op:Properties xmlns:vt="http://schemas.openxmlformats.org/officeDocument/2006/docPropsVTypes" xmlns:op="http://schemas.openxmlformats.org/officeDocument/2006/custom-properties"/>
</file>