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860804" w:rsidTr="00345119">
        <w:tc>
          <w:tcPr>
            <w:tcW w:w="9576" w:type="dxa"/>
            <w:noWrap/>
          </w:tcPr>
          <w:p w:rsidR="008423E4" w:rsidRPr="0022177D" w:rsidRDefault="00615166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615166" w:rsidP="008423E4">
      <w:pPr>
        <w:jc w:val="center"/>
      </w:pPr>
    </w:p>
    <w:p w:rsidR="008423E4" w:rsidRPr="00B31F0E" w:rsidRDefault="00615166" w:rsidP="008423E4"/>
    <w:p w:rsidR="008423E4" w:rsidRPr="00742794" w:rsidRDefault="00615166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860804" w:rsidTr="00345119">
        <w:tc>
          <w:tcPr>
            <w:tcW w:w="9576" w:type="dxa"/>
          </w:tcPr>
          <w:p w:rsidR="008423E4" w:rsidRPr="00861995" w:rsidRDefault="00615166" w:rsidP="00345119">
            <w:pPr>
              <w:jc w:val="right"/>
            </w:pPr>
            <w:r>
              <w:t>S.B. 1831</w:t>
            </w:r>
          </w:p>
        </w:tc>
      </w:tr>
      <w:tr w:rsidR="00860804" w:rsidTr="00345119">
        <w:tc>
          <w:tcPr>
            <w:tcW w:w="9576" w:type="dxa"/>
          </w:tcPr>
          <w:p w:rsidR="008423E4" w:rsidRPr="00861995" w:rsidRDefault="00615166" w:rsidP="00345119">
            <w:pPr>
              <w:jc w:val="right"/>
            </w:pPr>
            <w:r>
              <w:t xml:space="preserve">By: </w:t>
            </w:r>
            <w:r>
              <w:t>Buckingham</w:t>
            </w:r>
          </w:p>
        </w:tc>
      </w:tr>
      <w:tr w:rsidR="00860804" w:rsidTr="00345119">
        <w:tc>
          <w:tcPr>
            <w:tcW w:w="9576" w:type="dxa"/>
          </w:tcPr>
          <w:p w:rsidR="008423E4" w:rsidRPr="00861995" w:rsidRDefault="00615166" w:rsidP="00345119">
            <w:pPr>
              <w:jc w:val="right"/>
            </w:pPr>
            <w:r>
              <w:t>Appropriations</w:t>
            </w:r>
          </w:p>
        </w:tc>
      </w:tr>
      <w:tr w:rsidR="00860804" w:rsidTr="00345119">
        <w:tc>
          <w:tcPr>
            <w:tcW w:w="9576" w:type="dxa"/>
          </w:tcPr>
          <w:p w:rsidR="008423E4" w:rsidRDefault="00615166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615166" w:rsidP="008423E4">
      <w:pPr>
        <w:tabs>
          <w:tab w:val="right" w:pos="9360"/>
        </w:tabs>
      </w:pPr>
    </w:p>
    <w:p w:rsidR="008423E4" w:rsidRDefault="00615166" w:rsidP="008423E4"/>
    <w:p w:rsidR="008423E4" w:rsidRDefault="00615166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860804" w:rsidTr="00345119">
        <w:tc>
          <w:tcPr>
            <w:tcW w:w="9576" w:type="dxa"/>
          </w:tcPr>
          <w:p w:rsidR="008423E4" w:rsidRPr="00A8133F" w:rsidRDefault="00615166" w:rsidP="00751715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615166" w:rsidP="00751715"/>
          <w:p w:rsidR="008423E4" w:rsidRPr="00E26B13" w:rsidRDefault="00615166" w:rsidP="00751715">
            <w:pPr>
              <w:pStyle w:val="Header"/>
              <w:jc w:val="both"/>
              <w:rPr>
                <w:b/>
              </w:rPr>
            </w:pPr>
            <w:r>
              <w:t xml:space="preserve">Interested parties suggest that there is a need for </w:t>
            </w:r>
            <w:r>
              <w:t>a mechanism to provide the legislature with information to reduce</w:t>
            </w:r>
            <w:r>
              <w:t xml:space="preserve"> </w:t>
            </w:r>
            <w:r>
              <w:t>the size and scope</w:t>
            </w:r>
            <w:r>
              <w:t xml:space="preserve"> of government by accounting for statutorily required programs that do not</w:t>
            </w:r>
            <w:r>
              <w:t xml:space="preserve"> </w:t>
            </w:r>
            <w:r>
              <w:t>receive appropriations. S.B. 1831</w:t>
            </w:r>
            <w:r>
              <w:t xml:space="preserve"> seeks to provide such a mechanism in the form of</w:t>
            </w:r>
            <w:r>
              <w:t xml:space="preserve"> an annual report on state programs not funded by</w:t>
            </w:r>
            <w:r>
              <w:t xml:space="preserve"> </w:t>
            </w:r>
            <w:r>
              <w:t>appropriations.</w:t>
            </w:r>
            <w:r>
              <w:t xml:space="preserve"> </w:t>
            </w:r>
          </w:p>
        </w:tc>
      </w:tr>
      <w:tr w:rsidR="00860804" w:rsidTr="00345119">
        <w:tc>
          <w:tcPr>
            <w:tcW w:w="9576" w:type="dxa"/>
          </w:tcPr>
          <w:p w:rsidR="00751715" w:rsidRDefault="00615166" w:rsidP="00751715">
            <w:pPr>
              <w:rPr>
                <w:b/>
                <w:u w:val="single"/>
              </w:rPr>
            </w:pPr>
          </w:p>
          <w:p w:rsidR="0017725B" w:rsidRDefault="00615166" w:rsidP="0075171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615166" w:rsidP="00751715">
            <w:pPr>
              <w:rPr>
                <w:b/>
                <w:u w:val="single"/>
              </w:rPr>
            </w:pPr>
          </w:p>
          <w:p w:rsidR="00357184" w:rsidRPr="00357184" w:rsidRDefault="00615166" w:rsidP="00751715">
            <w:pPr>
              <w:jc w:val="both"/>
            </w:pPr>
            <w:r>
              <w:t>It is</w:t>
            </w:r>
            <w:r>
              <w:t xml:space="preserve"> the committee's opinion that this bill does not expressly create a criminal offense, increase the punishment for an existing criminal offense or category of offenses, or change the eligibility of a person for community supervision, parole, or mandatory su</w:t>
            </w:r>
            <w:r>
              <w:t>pervision.</w:t>
            </w:r>
          </w:p>
          <w:p w:rsidR="0017725B" w:rsidRPr="0017725B" w:rsidRDefault="00615166" w:rsidP="00751715">
            <w:pPr>
              <w:rPr>
                <w:b/>
                <w:u w:val="single"/>
              </w:rPr>
            </w:pPr>
          </w:p>
        </w:tc>
      </w:tr>
      <w:tr w:rsidR="00860804" w:rsidTr="00345119">
        <w:tc>
          <w:tcPr>
            <w:tcW w:w="9576" w:type="dxa"/>
          </w:tcPr>
          <w:p w:rsidR="008423E4" w:rsidRPr="00A8133F" w:rsidRDefault="00615166" w:rsidP="00751715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615166" w:rsidP="00751715"/>
          <w:p w:rsidR="00357184" w:rsidRDefault="00615166" w:rsidP="00751715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:rsidR="008423E4" w:rsidRPr="00E21FDC" w:rsidRDefault="00615166" w:rsidP="00751715">
            <w:pPr>
              <w:rPr>
                <w:b/>
              </w:rPr>
            </w:pPr>
          </w:p>
        </w:tc>
      </w:tr>
      <w:tr w:rsidR="00860804" w:rsidTr="00345119">
        <w:tc>
          <w:tcPr>
            <w:tcW w:w="9576" w:type="dxa"/>
          </w:tcPr>
          <w:p w:rsidR="008423E4" w:rsidRPr="00A8133F" w:rsidRDefault="00615166" w:rsidP="00751715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615166" w:rsidP="00751715"/>
          <w:p w:rsidR="00E02150" w:rsidRDefault="00615166" w:rsidP="00751715">
            <w:pPr>
              <w:pStyle w:val="Header"/>
              <w:jc w:val="both"/>
            </w:pPr>
            <w:r>
              <w:t>S.B. 1831 amends the Government Code to</w:t>
            </w:r>
            <w:r>
              <w:t xml:space="preserve"> require the comptroller of public accounts, not later than December 31 of each year, to submit a report to the legislature that identifies the following for each state agency</w:t>
            </w:r>
            <w:r>
              <w:t xml:space="preserve">, which the bill defines as </w:t>
            </w:r>
            <w:r w:rsidRPr="00E02150">
              <w:t xml:space="preserve">an entity in the executive, legislative, or judicial </w:t>
            </w:r>
            <w:r w:rsidRPr="00E02150">
              <w:t>branch of state government</w:t>
            </w:r>
            <w:r>
              <w:t xml:space="preserve">: each program the state agency is statutorily required to implement for which no appropriation was made for the preceding state fiscal year, along with a citation to the law imposing the requirement, and the amount and source of </w:t>
            </w:r>
            <w:r>
              <w:t xml:space="preserve">money the state agency spent, if any, to implement any portion of the program during the preceding state fiscal year. </w:t>
            </w:r>
          </w:p>
          <w:p w:rsidR="00E02150" w:rsidRDefault="00615166" w:rsidP="00751715">
            <w:pPr>
              <w:pStyle w:val="Header"/>
              <w:jc w:val="both"/>
            </w:pPr>
          </w:p>
          <w:p w:rsidR="008423E4" w:rsidRDefault="00615166" w:rsidP="00751715">
            <w:pPr>
              <w:pStyle w:val="Header"/>
              <w:jc w:val="both"/>
            </w:pPr>
            <w:r>
              <w:t>S.B. 1831</w:t>
            </w:r>
            <w:r>
              <w:t xml:space="preserve"> requires a state agency to provide to the comptroller not later than September 30 of each year information necessary for the c</w:t>
            </w:r>
            <w:r>
              <w:t>omptroller to prepare the report and authorizes the comptroller to prescribe the form and content of the information a state agency must provide. The bill requires the comptroller to submit the initial report not later than December 31, 2017.</w:t>
            </w:r>
          </w:p>
          <w:p w:rsidR="008423E4" w:rsidRPr="00835628" w:rsidRDefault="00615166" w:rsidP="00751715">
            <w:pPr>
              <w:rPr>
                <w:b/>
              </w:rPr>
            </w:pPr>
          </w:p>
        </w:tc>
      </w:tr>
      <w:tr w:rsidR="00860804" w:rsidTr="00345119">
        <w:tc>
          <w:tcPr>
            <w:tcW w:w="9576" w:type="dxa"/>
          </w:tcPr>
          <w:p w:rsidR="008423E4" w:rsidRPr="00A8133F" w:rsidRDefault="00615166" w:rsidP="00751715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</w:t>
            </w:r>
            <w:r w:rsidRPr="009C1E9A">
              <w:rPr>
                <w:b/>
                <w:u w:val="single"/>
              </w:rPr>
              <w:t>ATE</w:t>
            </w:r>
            <w:r>
              <w:rPr>
                <w:b/>
              </w:rPr>
              <w:t xml:space="preserve"> </w:t>
            </w:r>
          </w:p>
          <w:p w:rsidR="008423E4" w:rsidRDefault="00615166" w:rsidP="00751715"/>
          <w:p w:rsidR="008423E4" w:rsidRPr="003624F2" w:rsidRDefault="00615166" w:rsidP="00751715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 if the bill does not receive the necessary vote, September 1, 2017.</w:t>
            </w:r>
          </w:p>
          <w:p w:rsidR="008423E4" w:rsidRPr="00233FDB" w:rsidRDefault="00615166" w:rsidP="00751715">
            <w:pPr>
              <w:rPr>
                <w:b/>
              </w:rPr>
            </w:pPr>
          </w:p>
        </w:tc>
      </w:tr>
    </w:tbl>
    <w:p w:rsidR="008423E4" w:rsidRPr="00BE0E75" w:rsidRDefault="00615166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615166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15166">
      <w:r>
        <w:separator/>
      </w:r>
    </w:p>
  </w:endnote>
  <w:endnote w:type="continuationSeparator" w:id="0">
    <w:p w:rsidR="00000000" w:rsidRDefault="00615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860804" w:rsidTr="009C1E9A">
      <w:trPr>
        <w:cantSplit/>
      </w:trPr>
      <w:tc>
        <w:tcPr>
          <w:tcW w:w="0" w:type="pct"/>
        </w:tcPr>
        <w:p w:rsidR="00137D90" w:rsidRDefault="00615166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615166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615166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615166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615166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860804" w:rsidTr="009C1E9A">
      <w:trPr>
        <w:cantSplit/>
      </w:trPr>
      <w:tc>
        <w:tcPr>
          <w:tcW w:w="0" w:type="pct"/>
        </w:tcPr>
        <w:p w:rsidR="00EC379B" w:rsidRDefault="00615166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615166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31232</w:t>
          </w:r>
        </w:p>
      </w:tc>
      <w:tc>
        <w:tcPr>
          <w:tcW w:w="2453" w:type="pct"/>
        </w:tcPr>
        <w:p w:rsidR="00EC379B" w:rsidRDefault="00615166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17.136.158</w:t>
          </w:r>
          <w:r>
            <w:fldChar w:fldCharType="end"/>
          </w:r>
        </w:p>
      </w:tc>
    </w:tr>
    <w:tr w:rsidR="00860804" w:rsidTr="009C1E9A">
      <w:trPr>
        <w:cantSplit/>
      </w:trPr>
      <w:tc>
        <w:tcPr>
          <w:tcW w:w="0" w:type="pct"/>
        </w:tcPr>
        <w:p w:rsidR="00EC379B" w:rsidRDefault="00615166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615166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615166" w:rsidP="006D504F">
          <w:pPr>
            <w:pStyle w:val="Footer"/>
            <w:rPr>
              <w:rStyle w:val="PageNumber"/>
            </w:rPr>
          </w:pPr>
        </w:p>
        <w:p w:rsidR="00EC379B" w:rsidRDefault="00615166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860804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615166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615166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615166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15166">
      <w:r>
        <w:separator/>
      </w:r>
    </w:p>
  </w:footnote>
  <w:footnote w:type="continuationSeparator" w:id="0">
    <w:p w:rsidR="00000000" w:rsidRDefault="00615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804"/>
    <w:rsid w:val="00615166"/>
    <w:rsid w:val="0086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6E55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E55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E55A3"/>
  </w:style>
  <w:style w:type="paragraph" w:styleId="CommentSubject">
    <w:name w:val="annotation subject"/>
    <w:basedOn w:val="CommentText"/>
    <w:next w:val="CommentText"/>
    <w:link w:val="CommentSubjectChar"/>
    <w:rsid w:val="006E5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E55A3"/>
    <w:rPr>
      <w:b/>
      <w:bCs/>
    </w:rPr>
  </w:style>
  <w:style w:type="paragraph" w:styleId="Revision">
    <w:name w:val="Revision"/>
    <w:hidden/>
    <w:uiPriority w:val="99"/>
    <w:semiHidden/>
    <w:rsid w:val="0017271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6E55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E55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E55A3"/>
  </w:style>
  <w:style w:type="paragraph" w:styleId="CommentSubject">
    <w:name w:val="annotation subject"/>
    <w:basedOn w:val="CommentText"/>
    <w:next w:val="CommentText"/>
    <w:link w:val="CommentSubjectChar"/>
    <w:rsid w:val="006E5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E55A3"/>
    <w:rPr>
      <w:b/>
      <w:bCs/>
    </w:rPr>
  </w:style>
  <w:style w:type="paragraph" w:styleId="Revision">
    <w:name w:val="Revision"/>
    <w:hidden/>
    <w:uiPriority w:val="99"/>
    <w:semiHidden/>
    <w:rsid w:val="001727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1768</Characters>
  <Application>Microsoft Office Word</Application>
  <DocSecurity>4</DocSecurity>
  <Lines>49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SB01831 (Committee Report (Unamended))</vt:lpstr>
    </vt:vector>
  </TitlesOfParts>
  <Company>State of Texas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31232</dc:subject>
  <dc:creator>State of Texas</dc:creator>
  <dc:description>SB 1831 by Buckingham-(H)Appropriations</dc:description>
  <cp:lastModifiedBy>Brianna Weis</cp:lastModifiedBy>
  <cp:revision>2</cp:revision>
  <cp:lastPrinted>2017-05-16T17:08:00Z</cp:lastPrinted>
  <dcterms:created xsi:type="dcterms:W3CDTF">2017-05-17T18:28:00Z</dcterms:created>
  <dcterms:modified xsi:type="dcterms:W3CDTF">2017-05-17T18:28:00Z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17.136.158</vt:lpwstr>
  </property>
</Properties>
</file>