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866096" w:rsidTr="00345119">
        <w:tc>
          <w:tcPr>
            <w:tcW w:w="9576" w:type="dxa"/>
            <w:noWrap/>
          </w:tcPr>
          <w:p w:rsidR="008423E4" w:rsidRPr="0022177D" w:rsidRDefault="00AE29FC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AE29FC" w:rsidP="008423E4">
      <w:pPr>
        <w:jc w:val="center"/>
      </w:pPr>
    </w:p>
    <w:p w:rsidR="008423E4" w:rsidRPr="00B31F0E" w:rsidRDefault="00AE29FC" w:rsidP="008423E4"/>
    <w:p w:rsidR="008423E4" w:rsidRPr="00742794" w:rsidRDefault="00AE29FC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866096" w:rsidTr="00345119">
        <w:tc>
          <w:tcPr>
            <w:tcW w:w="9576" w:type="dxa"/>
          </w:tcPr>
          <w:p w:rsidR="008423E4" w:rsidRPr="00861995" w:rsidRDefault="00AE29FC" w:rsidP="00345119">
            <w:pPr>
              <w:jc w:val="right"/>
            </w:pPr>
            <w:r>
              <w:t>S.B. 1450</w:t>
            </w:r>
          </w:p>
        </w:tc>
      </w:tr>
      <w:tr w:rsidR="00866096" w:rsidTr="00345119">
        <w:tc>
          <w:tcPr>
            <w:tcW w:w="9576" w:type="dxa"/>
          </w:tcPr>
          <w:p w:rsidR="008423E4" w:rsidRPr="00861995" w:rsidRDefault="00AE29FC" w:rsidP="00C07F3B">
            <w:pPr>
              <w:jc w:val="right"/>
            </w:pPr>
            <w:r>
              <w:t xml:space="preserve">By: </w:t>
            </w:r>
            <w:r>
              <w:t>Taylor, Larry</w:t>
            </w:r>
          </w:p>
        </w:tc>
      </w:tr>
      <w:tr w:rsidR="00866096" w:rsidTr="00345119">
        <w:tc>
          <w:tcPr>
            <w:tcW w:w="9576" w:type="dxa"/>
          </w:tcPr>
          <w:p w:rsidR="008423E4" w:rsidRPr="00861995" w:rsidRDefault="00AE29FC" w:rsidP="00345119">
            <w:pPr>
              <w:jc w:val="right"/>
            </w:pPr>
            <w:r>
              <w:t>Insurance</w:t>
            </w:r>
          </w:p>
        </w:tc>
      </w:tr>
      <w:tr w:rsidR="00866096" w:rsidTr="00345119">
        <w:tc>
          <w:tcPr>
            <w:tcW w:w="9576" w:type="dxa"/>
          </w:tcPr>
          <w:p w:rsidR="008423E4" w:rsidRDefault="00AE29FC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AE29FC" w:rsidP="008423E4">
      <w:pPr>
        <w:tabs>
          <w:tab w:val="right" w:pos="9360"/>
        </w:tabs>
      </w:pPr>
    </w:p>
    <w:p w:rsidR="008423E4" w:rsidRDefault="00AE29FC" w:rsidP="008423E4"/>
    <w:p w:rsidR="008423E4" w:rsidRDefault="00AE29FC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866096" w:rsidTr="00345119">
        <w:tc>
          <w:tcPr>
            <w:tcW w:w="9576" w:type="dxa"/>
          </w:tcPr>
          <w:p w:rsidR="008423E4" w:rsidRPr="00A8133F" w:rsidRDefault="00AE29FC" w:rsidP="00924F98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AE29FC" w:rsidP="00924F98"/>
          <w:p w:rsidR="008423E4" w:rsidRDefault="00AE29FC" w:rsidP="00924F98">
            <w:pPr>
              <w:pStyle w:val="Header"/>
              <w:jc w:val="both"/>
            </w:pPr>
            <w:r>
              <w:t xml:space="preserve">Interested parties have raised concerns regarding the role of the federal government and certain agreements in regulating the business of insurance. </w:t>
            </w:r>
            <w:r>
              <w:t>S.B. 1450 seeks to address these concerns by restricting the rulemaking authority of the commissioner of in</w:t>
            </w:r>
            <w:r>
              <w:t>surance with respect to the implementation of certain interstate, national, or international agreements.</w:t>
            </w:r>
            <w:r>
              <w:t xml:space="preserve"> </w:t>
            </w:r>
          </w:p>
          <w:p w:rsidR="00FA6725" w:rsidRPr="00E26B13" w:rsidRDefault="00AE29FC" w:rsidP="00924F98">
            <w:pPr>
              <w:pStyle w:val="Header"/>
              <w:jc w:val="both"/>
              <w:rPr>
                <w:b/>
              </w:rPr>
            </w:pPr>
          </w:p>
        </w:tc>
      </w:tr>
      <w:tr w:rsidR="00866096" w:rsidTr="00345119">
        <w:tc>
          <w:tcPr>
            <w:tcW w:w="9576" w:type="dxa"/>
          </w:tcPr>
          <w:p w:rsidR="0017725B" w:rsidRDefault="00AE29FC" w:rsidP="00924F9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AE29FC" w:rsidP="00924F98">
            <w:pPr>
              <w:rPr>
                <w:b/>
                <w:u w:val="single"/>
              </w:rPr>
            </w:pPr>
          </w:p>
          <w:p w:rsidR="003A10E9" w:rsidRPr="003A10E9" w:rsidRDefault="00AE29FC" w:rsidP="00924F98">
            <w:pPr>
              <w:jc w:val="both"/>
            </w:pPr>
            <w:r>
              <w:t>It is the committee's opinion that this bill does not expressly create a criminal offense, increase the punishment for an e</w:t>
            </w:r>
            <w:r>
              <w:t>xisting criminal offense or category of offenses, or change the eligibility of a person for community supervision, parole, or mandatory supervision.</w:t>
            </w:r>
          </w:p>
          <w:p w:rsidR="0017725B" w:rsidRPr="0017725B" w:rsidRDefault="00AE29FC" w:rsidP="00924F98">
            <w:pPr>
              <w:rPr>
                <w:b/>
                <w:u w:val="single"/>
              </w:rPr>
            </w:pPr>
          </w:p>
        </w:tc>
      </w:tr>
      <w:tr w:rsidR="00866096" w:rsidTr="00345119">
        <w:tc>
          <w:tcPr>
            <w:tcW w:w="9576" w:type="dxa"/>
          </w:tcPr>
          <w:p w:rsidR="008423E4" w:rsidRPr="00A8133F" w:rsidRDefault="00AE29FC" w:rsidP="00924F98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AE29FC" w:rsidP="00924F98"/>
          <w:p w:rsidR="003A10E9" w:rsidRDefault="00AE29FC" w:rsidP="00924F9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this bill does not expressly grant any </w:t>
            </w:r>
            <w:r>
              <w:t>additional rulemaking authority to a state officer, department, agency, or institution.</w:t>
            </w:r>
          </w:p>
          <w:p w:rsidR="008423E4" w:rsidRPr="00E21FDC" w:rsidRDefault="00AE29FC" w:rsidP="00924F98">
            <w:pPr>
              <w:rPr>
                <w:b/>
              </w:rPr>
            </w:pPr>
          </w:p>
        </w:tc>
      </w:tr>
      <w:tr w:rsidR="00866096" w:rsidTr="00345119">
        <w:tc>
          <w:tcPr>
            <w:tcW w:w="9576" w:type="dxa"/>
          </w:tcPr>
          <w:p w:rsidR="008423E4" w:rsidRPr="00A8133F" w:rsidRDefault="00AE29FC" w:rsidP="00924F98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AE29FC" w:rsidP="00924F98"/>
          <w:p w:rsidR="008423E4" w:rsidRDefault="00AE29FC" w:rsidP="00924F98">
            <w:pPr>
              <w:pStyle w:val="Header"/>
              <w:jc w:val="both"/>
            </w:pPr>
            <w:r>
              <w:t>S.B. 1450</w:t>
            </w:r>
            <w:r>
              <w:t xml:space="preserve"> amends the Insurance Code to prohibit the commissioner of insurance from adopting or enforcing a rule that implements an interstate, national,</w:t>
            </w:r>
            <w:r>
              <w:t xml:space="preserve"> </w:t>
            </w:r>
            <w:r>
              <w:t>or</w:t>
            </w:r>
            <w:r>
              <w:t xml:space="preserve"> international agreement that infringes on the </w:t>
            </w:r>
            <w:r>
              <w:t xml:space="preserve">state's </w:t>
            </w:r>
            <w:r>
              <w:t>authority</w:t>
            </w:r>
            <w:r>
              <w:t xml:space="preserve"> </w:t>
            </w:r>
            <w:r>
              <w:t xml:space="preserve">to regulate the business of insurance in </w:t>
            </w:r>
            <w:r>
              <w:t>Texas</w:t>
            </w:r>
            <w:r>
              <w:t xml:space="preserve"> and was not approved by the legislature. The bill establishes that such an agreement has no effect on the </w:t>
            </w:r>
            <w:r>
              <w:t xml:space="preserve">state's </w:t>
            </w:r>
            <w:r>
              <w:t xml:space="preserve">authority to regulate the business of insurance in </w:t>
            </w:r>
            <w:r>
              <w:t>Texas</w:t>
            </w:r>
            <w:r>
              <w:t xml:space="preserve"> unless the agreement is approved by the legislature.</w:t>
            </w:r>
          </w:p>
          <w:p w:rsidR="008423E4" w:rsidRPr="00835628" w:rsidRDefault="00AE29FC" w:rsidP="00924F98">
            <w:pPr>
              <w:rPr>
                <w:b/>
              </w:rPr>
            </w:pPr>
          </w:p>
        </w:tc>
      </w:tr>
      <w:tr w:rsidR="00866096" w:rsidTr="00345119">
        <w:tc>
          <w:tcPr>
            <w:tcW w:w="9576" w:type="dxa"/>
          </w:tcPr>
          <w:p w:rsidR="008423E4" w:rsidRPr="00A8133F" w:rsidRDefault="00AE29FC" w:rsidP="00924F98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AE29FC" w:rsidP="00924F98"/>
          <w:p w:rsidR="008423E4" w:rsidRPr="003624F2" w:rsidRDefault="00AE29FC" w:rsidP="00924F98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2017.</w:t>
            </w:r>
          </w:p>
          <w:p w:rsidR="008423E4" w:rsidRPr="00233FDB" w:rsidRDefault="00AE29FC" w:rsidP="00924F98">
            <w:pPr>
              <w:rPr>
                <w:b/>
              </w:rPr>
            </w:pPr>
          </w:p>
        </w:tc>
      </w:tr>
    </w:tbl>
    <w:p w:rsidR="008423E4" w:rsidRPr="00BE0E75" w:rsidRDefault="00AE29FC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AE29FC" w:rsidP="008423E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E29FC">
      <w:r>
        <w:separator/>
      </w:r>
    </w:p>
  </w:endnote>
  <w:endnote w:type="continuationSeparator" w:id="0">
    <w:p w:rsidR="00000000" w:rsidRDefault="00AE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AE29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866096" w:rsidTr="009C1E9A">
      <w:trPr>
        <w:cantSplit/>
      </w:trPr>
      <w:tc>
        <w:tcPr>
          <w:tcW w:w="0" w:type="pct"/>
        </w:tcPr>
        <w:p w:rsidR="00137D90" w:rsidRDefault="00AE29FC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AE29FC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AE29FC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AE29FC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AE29FC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866096" w:rsidTr="009C1E9A">
      <w:trPr>
        <w:cantSplit/>
      </w:trPr>
      <w:tc>
        <w:tcPr>
          <w:tcW w:w="0" w:type="pct"/>
        </w:tcPr>
        <w:p w:rsidR="00EC379B" w:rsidRDefault="00AE29FC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AE29FC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31917</w:t>
          </w:r>
        </w:p>
      </w:tc>
      <w:tc>
        <w:tcPr>
          <w:tcW w:w="2453" w:type="pct"/>
        </w:tcPr>
        <w:p w:rsidR="00EC379B" w:rsidRDefault="00AE29FC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17.138.287</w:t>
          </w:r>
          <w:r>
            <w:fldChar w:fldCharType="end"/>
          </w:r>
        </w:p>
      </w:tc>
    </w:tr>
    <w:tr w:rsidR="00866096" w:rsidTr="009C1E9A">
      <w:trPr>
        <w:cantSplit/>
      </w:trPr>
      <w:tc>
        <w:tcPr>
          <w:tcW w:w="0" w:type="pct"/>
        </w:tcPr>
        <w:p w:rsidR="00EC379B" w:rsidRDefault="00AE29FC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AE29FC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AE29FC" w:rsidP="006D504F">
          <w:pPr>
            <w:pStyle w:val="Footer"/>
            <w:rPr>
              <w:rStyle w:val="PageNumber"/>
            </w:rPr>
          </w:pPr>
        </w:p>
        <w:p w:rsidR="00EC379B" w:rsidRDefault="00AE29FC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866096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AE29FC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AE29FC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AE29FC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AE29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E29FC">
      <w:r>
        <w:separator/>
      </w:r>
    </w:p>
  </w:footnote>
  <w:footnote w:type="continuationSeparator" w:id="0">
    <w:p w:rsidR="00000000" w:rsidRDefault="00AE2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AE29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AE29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AE29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096"/>
    <w:rsid w:val="00866096"/>
    <w:rsid w:val="00AE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3A10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10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10E9"/>
  </w:style>
  <w:style w:type="paragraph" w:styleId="CommentSubject">
    <w:name w:val="annotation subject"/>
    <w:basedOn w:val="CommentText"/>
    <w:next w:val="CommentText"/>
    <w:link w:val="CommentSubjectChar"/>
    <w:rsid w:val="003A1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10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3A10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10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10E9"/>
  </w:style>
  <w:style w:type="paragraph" w:styleId="CommentSubject">
    <w:name w:val="annotation subject"/>
    <w:basedOn w:val="CommentText"/>
    <w:next w:val="CommentText"/>
    <w:link w:val="CommentSubjectChar"/>
    <w:rsid w:val="003A1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10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1314</Characters>
  <Application>Microsoft Office Word</Application>
  <DocSecurity>4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SB01450 (Committee Report (Unamended))</vt:lpstr>
    </vt:vector>
  </TitlesOfParts>
  <Company>State of Texas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31917</dc:subject>
  <dc:creator>State of Texas</dc:creator>
  <dc:description>SB 1450 by Taylor, Larry-(H)Insurance</dc:description>
  <cp:lastModifiedBy>Molly Hoffman-Bricker</cp:lastModifiedBy>
  <cp:revision>2</cp:revision>
  <cp:lastPrinted>2003-11-26T17:21:00Z</cp:lastPrinted>
  <dcterms:created xsi:type="dcterms:W3CDTF">2017-05-18T21:54:00Z</dcterms:created>
  <dcterms:modified xsi:type="dcterms:W3CDTF">2017-05-18T21:54:00Z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17.138.287</vt:lpwstr>
  </property>
</Properties>
</file>