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A4462B" w:rsidTr="00345119">
        <w:tc>
          <w:tcPr>
            <w:tcW w:w="9576" w:type="dxa"/>
            <w:noWrap/>
          </w:tcPr>
          <w:p w:rsidR="008423E4" w:rsidRPr="0022177D" w:rsidRDefault="004E431C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4E431C" w:rsidP="008423E4">
      <w:pPr>
        <w:jc w:val="center"/>
      </w:pPr>
    </w:p>
    <w:p w:rsidR="008423E4" w:rsidRPr="00B31F0E" w:rsidRDefault="004E431C" w:rsidP="008423E4"/>
    <w:p w:rsidR="008423E4" w:rsidRPr="00742794" w:rsidRDefault="004E431C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A4462B" w:rsidTr="00345119">
        <w:tc>
          <w:tcPr>
            <w:tcW w:w="9576" w:type="dxa"/>
          </w:tcPr>
          <w:p w:rsidR="008423E4" w:rsidRPr="00861995" w:rsidRDefault="004E431C" w:rsidP="00345119">
            <w:pPr>
              <w:jc w:val="right"/>
            </w:pPr>
            <w:r>
              <w:t>S.B. 1248</w:t>
            </w:r>
          </w:p>
        </w:tc>
      </w:tr>
      <w:tr w:rsidR="00A4462B" w:rsidTr="00345119">
        <w:tc>
          <w:tcPr>
            <w:tcW w:w="9576" w:type="dxa"/>
          </w:tcPr>
          <w:p w:rsidR="008423E4" w:rsidRPr="00861995" w:rsidRDefault="004E431C" w:rsidP="00787D25">
            <w:pPr>
              <w:jc w:val="right"/>
            </w:pPr>
            <w:r>
              <w:t xml:space="preserve">By: </w:t>
            </w:r>
            <w:r>
              <w:t>Buckingham</w:t>
            </w:r>
          </w:p>
        </w:tc>
      </w:tr>
      <w:tr w:rsidR="00A4462B" w:rsidTr="00345119">
        <w:tc>
          <w:tcPr>
            <w:tcW w:w="9576" w:type="dxa"/>
          </w:tcPr>
          <w:p w:rsidR="008423E4" w:rsidRPr="00861995" w:rsidRDefault="004E431C" w:rsidP="00345119">
            <w:pPr>
              <w:jc w:val="right"/>
            </w:pPr>
            <w:r>
              <w:t>Land &amp; Resource Management</w:t>
            </w:r>
          </w:p>
        </w:tc>
      </w:tr>
      <w:tr w:rsidR="00A4462B" w:rsidTr="00345119">
        <w:tc>
          <w:tcPr>
            <w:tcW w:w="9576" w:type="dxa"/>
          </w:tcPr>
          <w:p w:rsidR="008423E4" w:rsidRDefault="004E431C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4E431C" w:rsidP="008423E4">
      <w:pPr>
        <w:tabs>
          <w:tab w:val="right" w:pos="9360"/>
        </w:tabs>
      </w:pPr>
    </w:p>
    <w:p w:rsidR="008423E4" w:rsidRDefault="004E431C" w:rsidP="008423E4"/>
    <w:p w:rsidR="008423E4" w:rsidRDefault="004E431C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A4462B" w:rsidTr="004908FA">
        <w:tc>
          <w:tcPr>
            <w:tcW w:w="9576" w:type="dxa"/>
          </w:tcPr>
          <w:p w:rsidR="008423E4" w:rsidRPr="00A8133F" w:rsidRDefault="004E431C" w:rsidP="002A08E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4E431C" w:rsidP="002A08EE"/>
          <w:p w:rsidR="008423E4" w:rsidRDefault="004E431C" w:rsidP="002A08EE">
            <w:pPr>
              <w:pStyle w:val="Header"/>
              <w:jc w:val="both"/>
            </w:pPr>
            <w:r>
              <w:t>Interested parties note that some m</w:t>
            </w:r>
            <w:r>
              <w:t xml:space="preserve">anufactured home communities existed </w:t>
            </w:r>
            <w:r>
              <w:t>before</w:t>
            </w:r>
            <w:r>
              <w:t xml:space="preserve"> </w:t>
            </w:r>
            <w:r>
              <w:t xml:space="preserve">any applicable </w:t>
            </w:r>
            <w:r>
              <w:t xml:space="preserve">municipal zoning or were </w:t>
            </w:r>
            <w:r>
              <w:t xml:space="preserve">located </w:t>
            </w:r>
            <w:r>
              <w:t xml:space="preserve">in areas originally outside a </w:t>
            </w:r>
            <w:r>
              <w:t>municipality's jurisdiction and that certain portions of land in those communities are considered</w:t>
            </w:r>
            <w:r>
              <w:t xml:space="preserve"> a nonconforming use by a municipality. </w:t>
            </w:r>
            <w:r>
              <w:t>The parties contend that some municipalities</w:t>
            </w:r>
            <w:r>
              <w:t xml:space="preserve"> interpret </w:t>
            </w:r>
            <w:r>
              <w:t xml:space="preserve">municipal </w:t>
            </w:r>
            <w:r>
              <w:t xml:space="preserve">ordinances in a </w:t>
            </w:r>
            <w:r>
              <w:t>manner that would disincentiv</w:t>
            </w:r>
            <w:r>
              <w:t>iz</w:t>
            </w:r>
            <w:r>
              <w:t>e residents</w:t>
            </w:r>
            <w:r>
              <w:t xml:space="preserve"> in those communities</w:t>
            </w:r>
            <w:r>
              <w:t xml:space="preserve"> from updating or replacing their homes. </w:t>
            </w:r>
            <w:r w:rsidRPr="00483976">
              <w:t>S.B. 1248</w:t>
            </w:r>
            <w:r>
              <w:t xml:space="preserve"> seeks to preserve existing manufactured home communities and the property rights of </w:t>
            </w:r>
            <w:r>
              <w:t>proper</w:t>
            </w:r>
            <w:r>
              <w:t>ty</w:t>
            </w:r>
            <w:r>
              <w:t xml:space="preserve"> owners </w:t>
            </w:r>
            <w:r>
              <w:t>in those communities.</w:t>
            </w:r>
          </w:p>
          <w:p w:rsidR="008423E4" w:rsidRPr="00E26B13" w:rsidRDefault="004E431C" w:rsidP="002A08EE">
            <w:pPr>
              <w:rPr>
                <w:b/>
              </w:rPr>
            </w:pPr>
          </w:p>
        </w:tc>
      </w:tr>
      <w:tr w:rsidR="00A4462B" w:rsidTr="004908FA">
        <w:tc>
          <w:tcPr>
            <w:tcW w:w="9576" w:type="dxa"/>
          </w:tcPr>
          <w:p w:rsidR="0017725B" w:rsidRDefault="004E431C" w:rsidP="002A08E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</w:t>
            </w:r>
            <w:r>
              <w:rPr>
                <w:b/>
                <w:u w:val="single"/>
              </w:rPr>
              <w:t>MPACT</w:t>
            </w:r>
          </w:p>
          <w:p w:rsidR="0017725B" w:rsidRDefault="004E431C" w:rsidP="002A08EE">
            <w:pPr>
              <w:rPr>
                <w:b/>
                <w:u w:val="single"/>
              </w:rPr>
            </w:pPr>
          </w:p>
          <w:p w:rsidR="008B203E" w:rsidRPr="008B203E" w:rsidRDefault="004E431C" w:rsidP="002A08EE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offenses, or change the eligibility of a person for community supervision, parole, or </w:t>
            </w:r>
            <w:r>
              <w:t>mandatory supervision.</w:t>
            </w:r>
          </w:p>
          <w:p w:rsidR="0017725B" w:rsidRPr="0017725B" w:rsidRDefault="004E431C" w:rsidP="002A08EE">
            <w:pPr>
              <w:rPr>
                <w:b/>
                <w:u w:val="single"/>
              </w:rPr>
            </w:pPr>
          </w:p>
        </w:tc>
      </w:tr>
      <w:tr w:rsidR="00A4462B" w:rsidTr="004908FA">
        <w:tc>
          <w:tcPr>
            <w:tcW w:w="9576" w:type="dxa"/>
          </w:tcPr>
          <w:p w:rsidR="008423E4" w:rsidRPr="00A8133F" w:rsidRDefault="004E431C" w:rsidP="002A08E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4E431C" w:rsidP="002A08EE"/>
          <w:p w:rsidR="008B203E" w:rsidRDefault="004E431C" w:rsidP="002A08E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4E431C" w:rsidP="002A08EE">
            <w:pPr>
              <w:rPr>
                <w:b/>
              </w:rPr>
            </w:pPr>
          </w:p>
        </w:tc>
      </w:tr>
      <w:tr w:rsidR="00A4462B" w:rsidTr="004908FA">
        <w:tc>
          <w:tcPr>
            <w:tcW w:w="9576" w:type="dxa"/>
          </w:tcPr>
          <w:p w:rsidR="008423E4" w:rsidRPr="00A8133F" w:rsidRDefault="004E431C" w:rsidP="002A08E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4E431C" w:rsidP="002A08EE"/>
          <w:p w:rsidR="008423E4" w:rsidRDefault="004E431C" w:rsidP="002A08EE">
            <w:pPr>
              <w:pStyle w:val="Header"/>
              <w:jc w:val="both"/>
            </w:pPr>
            <w:r w:rsidRPr="00483976">
              <w:t>S.B. 1248</w:t>
            </w:r>
            <w:r>
              <w:t xml:space="preserve"> amends the Local Government Code to prohibit the governing body of a municipality from requiring a change in the nonconforming use of any</w:t>
            </w:r>
            <w:r>
              <w:t xml:space="preserve"> manufactured home lot </w:t>
            </w:r>
            <w:r>
              <w:t>within the boundaries of a manufactured home community if the nonconforming use of the land con</w:t>
            </w:r>
            <w:r>
              <w:t xml:space="preserve">stituting the manufactured home community is authorized by law and </w:t>
            </w:r>
            <w:r>
              <w:t xml:space="preserve">if </w:t>
            </w:r>
            <w:r>
              <w:t xml:space="preserve">at least 50 percent of the manufactured home lots in the manufactured home community are </w:t>
            </w:r>
            <w:r>
              <w:t xml:space="preserve">physically </w:t>
            </w:r>
            <w:r>
              <w:t xml:space="preserve">occupied by a manufactured home used as a residence. </w:t>
            </w:r>
            <w:r>
              <w:t>The bill specifies</w:t>
            </w:r>
            <w:r>
              <w:t xml:space="preserve"> that requiring</w:t>
            </w:r>
            <w:r>
              <w:t xml:space="preserve"> a change in the nonconforming use includes requiring the number of manufactured home lots designated as a nonconforming use to be decreased and declaring that the nonconforming use of the manufactured home lots has been abandoned based on a period of cont</w:t>
            </w:r>
            <w:r>
              <w:t>inuous abandonment of use as a manufactured home lot of any lot for less than 12 months</w:t>
            </w:r>
            <w:r>
              <w:t>.</w:t>
            </w:r>
          </w:p>
          <w:p w:rsidR="008B203E" w:rsidRDefault="004E431C" w:rsidP="002A08EE">
            <w:pPr>
              <w:pStyle w:val="Header"/>
              <w:jc w:val="both"/>
            </w:pPr>
          </w:p>
          <w:p w:rsidR="00973302" w:rsidRDefault="004E431C" w:rsidP="002A08EE">
            <w:pPr>
              <w:pStyle w:val="Header"/>
              <w:jc w:val="both"/>
            </w:pPr>
            <w:r w:rsidRPr="00483976">
              <w:t>S.B. 1248</w:t>
            </w:r>
            <w:r>
              <w:t xml:space="preserve"> authorizes a manufactured home owner to </w:t>
            </w:r>
            <w:r>
              <w:t>install a new or used manufactured home, regardless of the size, or any appurtenance on a manufactured home lot loca</w:t>
            </w:r>
            <w:r>
              <w:t>ted in a manufactured home community for which a nonconforming use is authorized by law, provided that the manufactured home or appurtenance and the installation of the manufactured home or appurtenance comply with nonconforming land use standards applicab</w:t>
            </w:r>
            <w:r>
              <w:t>le on</w:t>
            </w:r>
            <w:r>
              <w:t xml:space="preserve"> </w:t>
            </w:r>
            <w:r>
              <w:t>the date the nonconforming use of the land constituting the manufactured home community was authorized by law</w:t>
            </w:r>
            <w:r>
              <w:t xml:space="preserve"> and </w:t>
            </w:r>
            <w:r>
              <w:t xml:space="preserve">comply </w:t>
            </w:r>
            <w:r>
              <w:t>with all applicable state and federal law and standards in effect on the date of the installation of the manufactured home or app</w:t>
            </w:r>
            <w:r>
              <w:t>urtenance.</w:t>
            </w:r>
            <w:r>
              <w:t xml:space="preserve"> The bill authorizes a municipality that prohibits the construction of new single-family residences or the construction of additions to existing single-family residences on a site located in a designated floodplain to prohibit the installation of</w:t>
            </w:r>
            <w:r>
              <w:t xml:space="preserve"> a manufactured home in a manufactured home community on a manufactured </w:t>
            </w:r>
            <w:r>
              <w:lastRenderedPageBreak/>
              <w:t xml:space="preserve">home lot that is located in an equivalently </w:t>
            </w:r>
            <w:r>
              <w:t>designated</w:t>
            </w:r>
            <w:r>
              <w:t xml:space="preserve"> floodplain</w:t>
            </w:r>
            <w:r>
              <w:t xml:space="preserve">. </w:t>
            </w:r>
          </w:p>
          <w:p w:rsidR="00973302" w:rsidRDefault="004E431C" w:rsidP="002A08EE">
            <w:pPr>
              <w:pStyle w:val="Header"/>
              <w:jc w:val="both"/>
            </w:pPr>
          </w:p>
          <w:p w:rsidR="00417065" w:rsidRDefault="004E431C" w:rsidP="002A08EE">
            <w:pPr>
              <w:pStyle w:val="Header"/>
              <w:jc w:val="both"/>
            </w:pPr>
            <w:r w:rsidRPr="00483976">
              <w:t>S.B. 1248</w:t>
            </w:r>
            <w:r>
              <w:t xml:space="preserve"> prohibits the </w:t>
            </w:r>
            <w:r w:rsidRPr="00417065">
              <w:t xml:space="preserve">governing body of a municipality </w:t>
            </w:r>
            <w:r>
              <w:t>from regulating</w:t>
            </w:r>
            <w:r w:rsidRPr="00417065">
              <w:t xml:space="preserve"> a tract or parcel of land as a manufacture</w:t>
            </w:r>
            <w:r w:rsidRPr="00417065">
              <w:t>d home community, park, or subdivision unless the tract or parcel contains at least four spaces offered for lease for installing and occupying manufactured homes.</w:t>
            </w:r>
          </w:p>
          <w:p w:rsidR="008423E4" w:rsidRPr="00835628" w:rsidRDefault="004E431C" w:rsidP="002A08EE">
            <w:pPr>
              <w:rPr>
                <w:b/>
              </w:rPr>
            </w:pPr>
          </w:p>
        </w:tc>
      </w:tr>
      <w:tr w:rsidR="00A4462B" w:rsidTr="004908FA">
        <w:tc>
          <w:tcPr>
            <w:tcW w:w="9576" w:type="dxa"/>
          </w:tcPr>
          <w:p w:rsidR="008423E4" w:rsidRPr="00A8133F" w:rsidRDefault="004E431C" w:rsidP="002A08EE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4E431C" w:rsidP="002A08EE"/>
          <w:p w:rsidR="008423E4" w:rsidRDefault="004E431C" w:rsidP="002A08E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4E431C" w:rsidP="002A08EE">
            <w:pPr>
              <w:rPr>
                <w:b/>
              </w:rPr>
            </w:pPr>
          </w:p>
        </w:tc>
      </w:tr>
    </w:tbl>
    <w:p w:rsidR="008423E4" w:rsidRPr="00BE0E75" w:rsidRDefault="004E431C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4E431C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431C">
      <w:r>
        <w:separator/>
      </w:r>
    </w:p>
  </w:endnote>
  <w:endnote w:type="continuationSeparator" w:id="0">
    <w:p w:rsidR="00000000" w:rsidRDefault="004E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A4462B" w:rsidTr="009C1E9A">
      <w:trPr>
        <w:cantSplit/>
      </w:trPr>
      <w:tc>
        <w:tcPr>
          <w:tcW w:w="0" w:type="pct"/>
        </w:tcPr>
        <w:p w:rsidR="00137D90" w:rsidRDefault="004E431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4E431C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4E431C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4E431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4E431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4462B" w:rsidTr="009C1E9A">
      <w:trPr>
        <w:cantSplit/>
      </w:trPr>
      <w:tc>
        <w:tcPr>
          <w:tcW w:w="0" w:type="pct"/>
        </w:tcPr>
        <w:p w:rsidR="00EC379B" w:rsidRDefault="004E431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4E431C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31241</w:t>
          </w:r>
        </w:p>
      </w:tc>
      <w:tc>
        <w:tcPr>
          <w:tcW w:w="2453" w:type="pct"/>
        </w:tcPr>
        <w:p w:rsidR="00EC379B" w:rsidRDefault="004E431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17.136.29</w:t>
          </w:r>
          <w:r>
            <w:fldChar w:fldCharType="end"/>
          </w:r>
        </w:p>
      </w:tc>
    </w:tr>
    <w:tr w:rsidR="00A4462B" w:rsidTr="009C1E9A">
      <w:trPr>
        <w:cantSplit/>
      </w:trPr>
      <w:tc>
        <w:tcPr>
          <w:tcW w:w="0" w:type="pct"/>
        </w:tcPr>
        <w:p w:rsidR="00EC379B" w:rsidRDefault="004E431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4E431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4E431C" w:rsidP="006D504F">
          <w:pPr>
            <w:pStyle w:val="Footer"/>
            <w:rPr>
              <w:rStyle w:val="PageNumber"/>
            </w:rPr>
          </w:pPr>
        </w:p>
        <w:p w:rsidR="00EC379B" w:rsidRDefault="004E431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4462B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4E431C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4E431C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4E431C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431C">
      <w:r>
        <w:separator/>
      </w:r>
    </w:p>
  </w:footnote>
  <w:footnote w:type="continuationSeparator" w:id="0">
    <w:p w:rsidR="00000000" w:rsidRDefault="004E4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2B"/>
    <w:rsid w:val="004E431C"/>
    <w:rsid w:val="00A4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4170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7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7065"/>
  </w:style>
  <w:style w:type="paragraph" w:styleId="CommentSubject">
    <w:name w:val="annotation subject"/>
    <w:basedOn w:val="CommentText"/>
    <w:next w:val="CommentText"/>
    <w:link w:val="CommentSubjectChar"/>
    <w:rsid w:val="00417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70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4170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7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7065"/>
  </w:style>
  <w:style w:type="paragraph" w:styleId="CommentSubject">
    <w:name w:val="annotation subject"/>
    <w:basedOn w:val="CommentText"/>
    <w:next w:val="CommentText"/>
    <w:link w:val="CommentSubjectChar"/>
    <w:rsid w:val="00417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7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2941</Characters>
  <Application>Microsoft Office Word</Application>
  <DocSecurity>4</DocSecurity>
  <Lines>67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SB01248 (Committee Report (Unamended))</vt:lpstr>
    </vt:vector>
  </TitlesOfParts>
  <Company>State of Texas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31241</dc:subject>
  <dc:creator>State of Texas</dc:creator>
  <dc:description>SB 1248 by Buckingham-(H)Land &amp; Resource Management</dc:description>
  <cp:lastModifiedBy>Alexander McMillan</cp:lastModifiedBy>
  <cp:revision>2</cp:revision>
  <cp:lastPrinted>2017-05-16T14:14:00Z</cp:lastPrinted>
  <dcterms:created xsi:type="dcterms:W3CDTF">2017-05-16T21:38:00Z</dcterms:created>
  <dcterms:modified xsi:type="dcterms:W3CDTF">2017-05-16T21:38:00Z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17.136.29</vt:lpwstr>
  </property>
</Properties>
</file>