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AF6037" w:rsidTr="00345119">
        <w:tc>
          <w:tcPr>
            <w:tcW w:w="9576" w:type="dxa"/>
            <w:noWrap/>
          </w:tcPr>
          <w:p w:rsidR="008423E4" w:rsidRPr="0022177D" w:rsidRDefault="00A506EE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A506EE" w:rsidP="008423E4">
      <w:pPr>
        <w:jc w:val="center"/>
      </w:pPr>
    </w:p>
    <w:p w:rsidR="008423E4" w:rsidRPr="00B31F0E" w:rsidRDefault="00A506EE" w:rsidP="008423E4"/>
    <w:p w:rsidR="008423E4" w:rsidRPr="00742794" w:rsidRDefault="00A506EE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AF6037" w:rsidTr="00345119">
        <w:tc>
          <w:tcPr>
            <w:tcW w:w="9576" w:type="dxa"/>
          </w:tcPr>
          <w:p w:rsidR="008423E4" w:rsidRPr="00861995" w:rsidRDefault="00A506EE" w:rsidP="00345119">
            <w:pPr>
              <w:jc w:val="right"/>
            </w:pPr>
            <w:r>
              <w:t>S.B. 801</w:t>
            </w:r>
          </w:p>
        </w:tc>
      </w:tr>
      <w:tr w:rsidR="00AF6037" w:rsidTr="00345119">
        <w:tc>
          <w:tcPr>
            <w:tcW w:w="9576" w:type="dxa"/>
          </w:tcPr>
          <w:p w:rsidR="008423E4" w:rsidRPr="00861995" w:rsidRDefault="00A506EE" w:rsidP="00086AB9">
            <w:pPr>
              <w:jc w:val="right"/>
            </w:pPr>
            <w:r>
              <w:t xml:space="preserve">By: </w:t>
            </w:r>
            <w:r>
              <w:t>Seliger</w:t>
            </w:r>
          </w:p>
        </w:tc>
      </w:tr>
      <w:tr w:rsidR="00AF6037" w:rsidTr="00345119">
        <w:tc>
          <w:tcPr>
            <w:tcW w:w="9576" w:type="dxa"/>
          </w:tcPr>
          <w:p w:rsidR="008423E4" w:rsidRPr="00861995" w:rsidRDefault="00A506EE" w:rsidP="00345119">
            <w:pPr>
              <w:jc w:val="right"/>
            </w:pPr>
            <w:r>
              <w:t>Public Education</w:t>
            </w:r>
          </w:p>
        </w:tc>
      </w:tr>
      <w:tr w:rsidR="00AF6037" w:rsidTr="00345119">
        <w:tc>
          <w:tcPr>
            <w:tcW w:w="9576" w:type="dxa"/>
          </w:tcPr>
          <w:p w:rsidR="008423E4" w:rsidRDefault="00A506EE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A506EE" w:rsidP="008423E4">
      <w:pPr>
        <w:tabs>
          <w:tab w:val="right" w:pos="9360"/>
        </w:tabs>
      </w:pPr>
    </w:p>
    <w:p w:rsidR="008423E4" w:rsidRDefault="00A506EE" w:rsidP="008423E4"/>
    <w:p w:rsidR="008423E4" w:rsidRDefault="00A506EE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AF6037" w:rsidTr="00345119">
        <w:tc>
          <w:tcPr>
            <w:tcW w:w="9576" w:type="dxa"/>
          </w:tcPr>
          <w:p w:rsidR="008423E4" w:rsidRPr="00A8133F" w:rsidRDefault="00A506EE" w:rsidP="00130B8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A506EE" w:rsidP="00130B87"/>
          <w:p w:rsidR="008423E4" w:rsidRDefault="00A506EE" w:rsidP="00130B8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note that some instructional materials on the market </w:t>
            </w:r>
            <w:r>
              <w:t xml:space="preserve">are </w:t>
            </w:r>
            <w:r>
              <w:t>not age appropriate for public school students</w:t>
            </w:r>
            <w:r>
              <w:t xml:space="preserve"> and express concern that</w:t>
            </w:r>
            <w:r>
              <w:t>,</w:t>
            </w:r>
            <w:r>
              <w:t xml:space="preserve"> without allowing the State Board of Education to assess materials for grade level and subject matter suitability, students may be exposed to inappropriate materials. </w:t>
            </w:r>
            <w:r>
              <w:t>S.B. 801</w:t>
            </w:r>
            <w:r>
              <w:t xml:space="preserve"> seeks to prevent </w:t>
            </w:r>
            <w:r>
              <w:t>such inappropriate</w:t>
            </w:r>
            <w:r>
              <w:t xml:space="preserve"> exposure.</w:t>
            </w:r>
          </w:p>
          <w:p w:rsidR="008423E4" w:rsidRPr="00E26B13" w:rsidRDefault="00A506EE" w:rsidP="00130B87">
            <w:pPr>
              <w:rPr>
                <w:b/>
              </w:rPr>
            </w:pPr>
          </w:p>
        </w:tc>
      </w:tr>
      <w:tr w:rsidR="00AF6037" w:rsidTr="00345119">
        <w:tc>
          <w:tcPr>
            <w:tcW w:w="9576" w:type="dxa"/>
          </w:tcPr>
          <w:p w:rsidR="0017725B" w:rsidRDefault="00A506EE" w:rsidP="00130B8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</w:t>
            </w:r>
            <w:r>
              <w:rPr>
                <w:b/>
                <w:u w:val="single"/>
              </w:rPr>
              <w:t>AL JUSTICE IMPACT</w:t>
            </w:r>
          </w:p>
          <w:p w:rsidR="0017725B" w:rsidRDefault="00A506EE" w:rsidP="00130B87">
            <w:pPr>
              <w:rPr>
                <w:b/>
                <w:u w:val="single"/>
              </w:rPr>
            </w:pPr>
          </w:p>
          <w:p w:rsidR="00FA63F8" w:rsidRPr="00FA63F8" w:rsidRDefault="00A506EE" w:rsidP="00130B87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</w:t>
            </w:r>
            <w:r>
              <w:t xml:space="preserve"> parole, or mandatory supervision.</w:t>
            </w:r>
          </w:p>
          <w:p w:rsidR="0017725B" w:rsidRPr="0017725B" w:rsidRDefault="00A506EE" w:rsidP="00130B87">
            <w:pPr>
              <w:rPr>
                <w:b/>
                <w:u w:val="single"/>
              </w:rPr>
            </w:pPr>
          </w:p>
        </w:tc>
      </w:tr>
      <w:tr w:rsidR="00AF6037" w:rsidTr="00345119">
        <w:tc>
          <w:tcPr>
            <w:tcW w:w="9576" w:type="dxa"/>
          </w:tcPr>
          <w:p w:rsidR="008423E4" w:rsidRPr="00A8133F" w:rsidRDefault="00A506EE" w:rsidP="00130B8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A506EE" w:rsidP="00130B87"/>
          <w:p w:rsidR="00FA63F8" w:rsidRDefault="00A506EE" w:rsidP="00130B8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A506EE" w:rsidP="00130B87">
            <w:pPr>
              <w:rPr>
                <w:b/>
              </w:rPr>
            </w:pPr>
          </w:p>
        </w:tc>
      </w:tr>
      <w:tr w:rsidR="00AF6037" w:rsidTr="00345119">
        <w:tc>
          <w:tcPr>
            <w:tcW w:w="9576" w:type="dxa"/>
          </w:tcPr>
          <w:p w:rsidR="008423E4" w:rsidRPr="00A8133F" w:rsidRDefault="00A506EE" w:rsidP="00130B8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A506EE" w:rsidP="00130B87"/>
          <w:p w:rsidR="008423E4" w:rsidRDefault="00A506EE" w:rsidP="00130B8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801</w:t>
            </w:r>
            <w:r>
              <w:t xml:space="preserve"> amends the Education Code to require each</w:t>
            </w:r>
            <w:r>
              <w:t xml:space="preserve"> </w:t>
            </w:r>
            <w:r>
              <w:t xml:space="preserve">instructional material on the instructional material list </w:t>
            </w:r>
            <w:r>
              <w:t>adopted by the State Board of Education</w:t>
            </w:r>
            <w:r>
              <w:t xml:space="preserve"> (SBOE)</w:t>
            </w:r>
            <w:r>
              <w:t xml:space="preserve"> </w:t>
            </w:r>
            <w:r>
              <w:t>to be suitable for the subject and grade level</w:t>
            </w:r>
            <w:r>
              <w:t xml:space="preserve"> for</w:t>
            </w:r>
            <w:r>
              <w:t xml:space="preserve"> which the instructional material was submitted</w:t>
            </w:r>
            <w:r>
              <w:t xml:space="preserve"> </w:t>
            </w:r>
            <w:r>
              <w:t xml:space="preserve">and </w:t>
            </w:r>
            <w:r>
              <w:t xml:space="preserve">to be </w:t>
            </w:r>
            <w:r>
              <w:t xml:space="preserve">reviewed by academic experts in the subject and grade level </w:t>
            </w:r>
            <w:r>
              <w:t>for which the instructional material was submitted</w:t>
            </w:r>
            <w:r>
              <w:t xml:space="preserve">. The bill also </w:t>
            </w:r>
            <w:r>
              <w:t>require</w:t>
            </w:r>
            <w:r>
              <w:t>s</w:t>
            </w:r>
            <w:r>
              <w:t xml:space="preserve"> </w:t>
            </w:r>
            <w:r>
              <w:t>any supplemental instructio</w:t>
            </w:r>
            <w:r>
              <w:t xml:space="preserve">nal material </w:t>
            </w:r>
            <w:r>
              <w:t xml:space="preserve">adopted by the SBOE </w:t>
            </w:r>
            <w:r>
              <w:t>to</w:t>
            </w:r>
            <w:r>
              <w:t xml:space="preserve"> be suitable for the</w:t>
            </w:r>
            <w:r>
              <w:t xml:space="preserve"> applicable</w:t>
            </w:r>
            <w:r>
              <w:t xml:space="preserve"> subject and grade level</w:t>
            </w:r>
            <w:r>
              <w:t xml:space="preserve"> and</w:t>
            </w:r>
            <w:r>
              <w:t xml:space="preserve"> reviewed by academic experts in the</w:t>
            </w:r>
            <w:r>
              <w:t xml:space="preserve"> applicable</w:t>
            </w:r>
            <w:r>
              <w:t xml:space="preserve"> subject and grade level</w:t>
            </w:r>
            <w:r>
              <w:t>.</w:t>
            </w:r>
          </w:p>
          <w:p w:rsidR="008423E4" w:rsidRPr="00835628" w:rsidRDefault="00A506EE" w:rsidP="00130B87">
            <w:pPr>
              <w:rPr>
                <w:b/>
              </w:rPr>
            </w:pPr>
          </w:p>
        </w:tc>
      </w:tr>
      <w:tr w:rsidR="00AF6037" w:rsidTr="00345119">
        <w:tc>
          <w:tcPr>
            <w:tcW w:w="9576" w:type="dxa"/>
          </w:tcPr>
          <w:p w:rsidR="008423E4" w:rsidRPr="00A8133F" w:rsidRDefault="00A506EE" w:rsidP="00130B87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A506EE" w:rsidP="00130B87"/>
          <w:p w:rsidR="008423E4" w:rsidRPr="003624F2" w:rsidRDefault="00A506EE" w:rsidP="00130B8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A506EE" w:rsidP="00130B87">
            <w:pPr>
              <w:rPr>
                <w:b/>
              </w:rPr>
            </w:pPr>
          </w:p>
        </w:tc>
      </w:tr>
    </w:tbl>
    <w:p w:rsidR="008423E4" w:rsidRPr="00BE0E75" w:rsidRDefault="00A506EE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A506EE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06EE">
      <w:r>
        <w:separator/>
      </w:r>
    </w:p>
  </w:endnote>
  <w:endnote w:type="continuationSeparator" w:id="0">
    <w:p w:rsidR="00000000" w:rsidRDefault="00A5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AF6037" w:rsidTr="009C1E9A">
      <w:trPr>
        <w:cantSplit/>
      </w:trPr>
      <w:tc>
        <w:tcPr>
          <w:tcW w:w="0" w:type="pct"/>
        </w:tcPr>
        <w:p w:rsidR="00137D90" w:rsidRDefault="00A506E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A506E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A506EE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A506E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A506E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F6037" w:rsidTr="009C1E9A">
      <w:trPr>
        <w:cantSplit/>
      </w:trPr>
      <w:tc>
        <w:tcPr>
          <w:tcW w:w="0" w:type="pct"/>
        </w:tcPr>
        <w:p w:rsidR="00EC379B" w:rsidRDefault="00A506EE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A506EE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31985</w:t>
          </w:r>
        </w:p>
      </w:tc>
      <w:tc>
        <w:tcPr>
          <w:tcW w:w="2453" w:type="pct"/>
        </w:tcPr>
        <w:p w:rsidR="00EC379B" w:rsidRDefault="00A506E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17.138.283</w:t>
          </w:r>
          <w:r>
            <w:fldChar w:fldCharType="end"/>
          </w:r>
        </w:p>
      </w:tc>
    </w:tr>
    <w:tr w:rsidR="00AF6037" w:rsidTr="009C1E9A">
      <w:trPr>
        <w:cantSplit/>
      </w:trPr>
      <w:tc>
        <w:tcPr>
          <w:tcW w:w="0" w:type="pct"/>
        </w:tcPr>
        <w:p w:rsidR="00EC379B" w:rsidRDefault="00A506E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A506E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A506EE" w:rsidP="006D504F">
          <w:pPr>
            <w:pStyle w:val="Footer"/>
            <w:rPr>
              <w:rStyle w:val="PageNumber"/>
            </w:rPr>
          </w:pPr>
        </w:p>
        <w:p w:rsidR="00EC379B" w:rsidRDefault="00A506E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F6037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A506EE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A506EE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A506EE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06EE">
      <w:r>
        <w:separator/>
      </w:r>
    </w:p>
  </w:footnote>
  <w:footnote w:type="continuationSeparator" w:id="0">
    <w:p w:rsidR="00000000" w:rsidRDefault="00A50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37"/>
    <w:rsid w:val="00A506EE"/>
    <w:rsid w:val="00A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C119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19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19F4"/>
  </w:style>
  <w:style w:type="paragraph" w:styleId="CommentSubject">
    <w:name w:val="annotation subject"/>
    <w:basedOn w:val="CommentText"/>
    <w:next w:val="CommentText"/>
    <w:link w:val="CommentSubjectChar"/>
    <w:rsid w:val="00C11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19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C119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19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19F4"/>
  </w:style>
  <w:style w:type="paragraph" w:styleId="CommentSubject">
    <w:name w:val="annotation subject"/>
    <w:basedOn w:val="CommentText"/>
    <w:next w:val="CommentText"/>
    <w:link w:val="CommentSubjectChar"/>
    <w:rsid w:val="00C11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19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1351</Characters>
  <Application>Microsoft Office Word</Application>
  <DocSecurity>4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SB00801 (Committee Report (Unamended))</vt:lpstr>
    </vt:vector>
  </TitlesOfParts>
  <Company>State of Texas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31985</dc:subject>
  <dc:creator>State of Texas</dc:creator>
  <dc:description>SB 801 by Seliger-(H)Public Education</dc:description>
  <cp:lastModifiedBy>Molly Hoffman-Bricker</cp:lastModifiedBy>
  <cp:revision>2</cp:revision>
  <cp:lastPrinted>2017-05-18T16:23:00Z</cp:lastPrinted>
  <dcterms:created xsi:type="dcterms:W3CDTF">2017-05-19T21:16:00Z</dcterms:created>
  <dcterms:modified xsi:type="dcterms:W3CDTF">2017-05-19T21:16:00Z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17.138.283</vt:lpwstr>
  </property>
</Properties>
</file>