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73D4A" w:rsidTr="00345119">
        <w:tc>
          <w:tcPr>
            <w:tcW w:w="9576" w:type="dxa"/>
            <w:noWrap/>
          </w:tcPr>
          <w:p w:rsidR="008423E4" w:rsidRPr="0022177D" w:rsidRDefault="00C22B5D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C22B5D" w:rsidP="008423E4">
      <w:pPr>
        <w:jc w:val="center"/>
      </w:pPr>
    </w:p>
    <w:p w:rsidR="008423E4" w:rsidRPr="00B31F0E" w:rsidRDefault="00C22B5D" w:rsidP="008423E4"/>
    <w:p w:rsidR="008423E4" w:rsidRPr="00742794" w:rsidRDefault="00C22B5D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73D4A" w:rsidTr="00345119">
        <w:tc>
          <w:tcPr>
            <w:tcW w:w="9576" w:type="dxa"/>
          </w:tcPr>
          <w:p w:rsidR="008423E4" w:rsidRPr="00861995" w:rsidRDefault="00C22B5D" w:rsidP="00345119">
            <w:pPr>
              <w:jc w:val="right"/>
            </w:pPr>
            <w:r>
              <w:t>S.B. 762</w:t>
            </w:r>
          </w:p>
        </w:tc>
      </w:tr>
      <w:tr w:rsidR="00F73D4A" w:rsidTr="00345119">
        <w:tc>
          <w:tcPr>
            <w:tcW w:w="9576" w:type="dxa"/>
          </w:tcPr>
          <w:p w:rsidR="008423E4" w:rsidRPr="00861995" w:rsidRDefault="00C22B5D" w:rsidP="005273E9">
            <w:pPr>
              <w:jc w:val="right"/>
            </w:pPr>
            <w:r>
              <w:t xml:space="preserve">By: </w:t>
            </w:r>
            <w:r>
              <w:t>Menéndez</w:t>
            </w:r>
          </w:p>
        </w:tc>
      </w:tr>
      <w:tr w:rsidR="00F73D4A" w:rsidTr="00345119">
        <w:tc>
          <w:tcPr>
            <w:tcW w:w="9576" w:type="dxa"/>
          </w:tcPr>
          <w:p w:rsidR="008423E4" w:rsidRPr="00861995" w:rsidRDefault="00C22B5D" w:rsidP="00345119">
            <w:pPr>
              <w:jc w:val="right"/>
            </w:pPr>
            <w:r>
              <w:t>Criminal Jurisprudence</w:t>
            </w:r>
          </w:p>
        </w:tc>
      </w:tr>
      <w:tr w:rsidR="00F73D4A" w:rsidTr="00345119">
        <w:tc>
          <w:tcPr>
            <w:tcW w:w="9576" w:type="dxa"/>
          </w:tcPr>
          <w:p w:rsidR="008423E4" w:rsidRDefault="00C22B5D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C22B5D" w:rsidP="008423E4">
      <w:pPr>
        <w:tabs>
          <w:tab w:val="right" w:pos="9360"/>
        </w:tabs>
      </w:pPr>
    </w:p>
    <w:p w:rsidR="008423E4" w:rsidRDefault="00C22B5D" w:rsidP="008423E4"/>
    <w:p w:rsidR="008423E4" w:rsidRDefault="00C22B5D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F73D4A" w:rsidTr="00F41520">
        <w:tc>
          <w:tcPr>
            <w:tcW w:w="9582" w:type="dxa"/>
          </w:tcPr>
          <w:p w:rsidR="008423E4" w:rsidRPr="00A8133F" w:rsidRDefault="00C22B5D" w:rsidP="001F1DB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C22B5D" w:rsidP="001F1DB7"/>
          <w:p w:rsidR="008423E4" w:rsidRDefault="00C22B5D" w:rsidP="001F1DB7">
            <w:pPr>
              <w:pStyle w:val="Header"/>
              <w:jc w:val="both"/>
            </w:pPr>
            <w:r>
              <w:t>Interested parties believe that</w:t>
            </w:r>
            <w:r>
              <w:t xml:space="preserve"> </w:t>
            </w:r>
            <w:r>
              <w:t>the</w:t>
            </w:r>
            <w:r>
              <w:t xml:space="preserve"> punishment </w:t>
            </w:r>
            <w:r>
              <w:t xml:space="preserve">for cruelty to a nonlivestock animal </w:t>
            </w:r>
            <w:r>
              <w:t xml:space="preserve">is inadequate </w:t>
            </w:r>
            <w:r>
              <w:t>and</w:t>
            </w:r>
            <w:r>
              <w:t xml:space="preserve"> that the existing penalty enhancement framework </w:t>
            </w:r>
            <w:r>
              <w:t xml:space="preserve">for such an offense </w:t>
            </w:r>
            <w:r>
              <w:t>is overly complicated</w:t>
            </w:r>
            <w:r>
              <w:t>.</w:t>
            </w:r>
            <w:r>
              <w:t xml:space="preserve"> </w:t>
            </w:r>
            <w:r>
              <w:t>S.B. 762</w:t>
            </w:r>
            <w:r>
              <w:t xml:space="preserve"> </w:t>
            </w:r>
            <w:r>
              <w:t xml:space="preserve">seeks to </w:t>
            </w:r>
            <w:r>
              <w:t>address these concerns by</w:t>
            </w:r>
            <w:r>
              <w:t xml:space="preserve"> increasing certain </w:t>
            </w:r>
            <w:r>
              <w:t xml:space="preserve">related </w:t>
            </w:r>
            <w:r>
              <w:t>punishments and simplifying</w:t>
            </w:r>
            <w:r>
              <w:t xml:space="preserve"> related</w:t>
            </w:r>
            <w:r>
              <w:t xml:space="preserve"> penalty </w:t>
            </w:r>
            <w:r>
              <w:t>enhancements</w:t>
            </w:r>
            <w:r>
              <w:t>.</w:t>
            </w:r>
          </w:p>
          <w:p w:rsidR="008423E4" w:rsidRPr="00E26B13" w:rsidRDefault="00C22B5D" w:rsidP="001F1DB7">
            <w:pPr>
              <w:rPr>
                <w:b/>
              </w:rPr>
            </w:pPr>
          </w:p>
        </w:tc>
      </w:tr>
      <w:tr w:rsidR="00F73D4A" w:rsidTr="00F41520">
        <w:tc>
          <w:tcPr>
            <w:tcW w:w="9582" w:type="dxa"/>
          </w:tcPr>
          <w:p w:rsidR="0017725B" w:rsidRDefault="00C22B5D" w:rsidP="001F1DB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C22B5D" w:rsidP="001F1DB7">
            <w:pPr>
              <w:rPr>
                <w:b/>
                <w:u w:val="single"/>
              </w:rPr>
            </w:pPr>
          </w:p>
          <w:p w:rsidR="00E9011E" w:rsidRPr="00E9011E" w:rsidRDefault="00C22B5D" w:rsidP="001F1DB7">
            <w:pPr>
              <w:jc w:val="both"/>
            </w:pPr>
            <w:r>
              <w:t>It is th</w:t>
            </w:r>
            <w:r>
              <w:t>e committee's opinion that this bill expressly does one or more of the following: creates a criminal offense, increases the punishment for an existing criminal offense or category of offenses, or changes the eligibility of a person for community supervisio</w:t>
            </w:r>
            <w:r>
              <w:t>n, parole, or mandatory supervision.</w:t>
            </w:r>
          </w:p>
          <w:p w:rsidR="0017725B" w:rsidRPr="0017725B" w:rsidRDefault="00C22B5D" w:rsidP="001F1DB7">
            <w:pPr>
              <w:rPr>
                <w:b/>
                <w:u w:val="single"/>
              </w:rPr>
            </w:pPr>
          </w:p>
        </w:tc>
      </w:tr>
      <w:tr w:rsidR="00F73D4A" w:rsidTr="00F41520">
        <w:tc>
          <w:tcPr>
            <w:tcW w:w="9582" w:type="dxa"/>
          </w:tcPr>
          <w:p w:rsidR="008423E4" w:rsidRPr="00A8133F" w:rsidRDefault="00C22B5D" w:rsidP="001F1DB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C22B5D" w:rsidP="001F1DB7"/>
          <w:p w:rsidR="00E9011E" w:rsidRDefault="00C22B5D" w:rsidP="001F1D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C22B5D" w:rsidP="001F1DB7">
            <w:pPr>
              <w:rPr>
                <w:b/>
              </w:rPr>
            </w:pPr>
          </w:p>
        </w:tc>
      </w:tr>
      <w:tr w:rsidR="00F73D4A" w:rsidTr="00F41520">
        <w:tc>
          <w:tcPr>
            <w:tcW w:w="9582" w:type="dxa"/>
          </w:tcPr>
          <w:p w:rsidR="008423E4" w:rsidRPr="00A8133F" w:rsidRDefault="00C22B5D" w:rsidP="001F1DB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C22B5D" w:rsidP="001F1DB7"/>
          <w:p w:rsidR="00705C81" w:rsidRDefault="00C22B5D" w:rsidP="001F1DB7">
            <w:pPr>
              <w:pStyle w:val="Header"/>
              <w:jc w:val="both"/>
            </w:pPr>
            <w:r>
              <w:t>S.B. 762</w:t>
            </w:r>
            <w:r>
              <w:t xml:space="preserve"> amends the Penal Code to </w:t>
            </w:r>
            <w:r>
              <w:t xml:space="preserve">increase </w:t>
            </w:r>
            <w:r>
              <w:t xml:space="preserve">from a state jail felony to a third degree felony </w:t>
            </w:r>
            <w:r>
              <w:t xml:space="preserve">the penalty for </w:t>
            </w:r>
            <w:r>
              <w:t xml:space="preserve">a cruelty to a nonlivestock animal offense </w:t>
            </w:r>
            <w:r>
              <w:t xml:space="preserve">that </w:t>
            </w:r>
            <w:r>
              <w:t>involv</w:t>
            </w:r>
            <w:r>
              <w:t>es</w:t>
            </w:r>
            <w:r>
              <w:t xml:space="preserve"> </w:t>
            </w:r>
            <w:r>
              <w:t>torturing an animal</w:t>
            </w:r>
            <w:r>
              <w:t xml:space="preserve">, </w:t>
            </w:r>
            <w:r>
              <w:t>in a cruel manner killing or causing serious bodily injury to an animal</w:t>
            </w:r>
            <w:r>
              <w:t xml:space="preserve">, or </w:t>
            </w:r>
            <w:r>
              <w:t>k</w:t>
            </w:r>
            <w:r>
              <w:t>illing, administering poison to, or causing serious bodily injury to an animal</w:t>
            </w:r>
            <w:r>
              <w:t xml:space="preserve"> without the owner's effective consent</w:t>
            </w:r>
            <w:r>
              <w:t xml:space="preserve"> and </w:t>
            </w:r>
            <w:r>
              <w:t xml:space="preserve">to </w:t>
            </w:r>
            <w:r>
              <w:t xml:space="preserve">further enhance the penalty for such an </w:t>
            </w:r>
            <w:r>
              <w:t xml:space="preserve">offense </w:t>
            </w:r>
            <w:r>
              <w:t xml:space="preserve">to a </w:t>
            </w:r>
            <w:r>
              <w:t xml:space="preserve">second degree </w:t>
            </w:r>
            <w:r>
              <w:t xml:space="preserve">felony if the person has previously been convicted </w:t>
            </w:r>
            <w:r>
              <w:t>of such an off</w:t>
            </w:r>
            <w:r>
              <w:t xml:space="preserve">ense, </w:t>
            </w:r>
            <w:r>
              <w:t>of causing one</w:t>
            </w:r>
            <w:r>
              <w:t xml:space="preserve"> animal to fight</w:t>
            </w:r>
            <w:r>
              <w:t xml:space="preserve"> with</w:t>
            </w:r>
            <w:r>
              <w:t xml:space="preserve"> another animal</w:t>
            </w:r>
            <w:r>
              <w:t xml:space="preserve"> if </w:t>
            </w:r>
            <w:r>
              <w:t>either</w:t>
            </w:r>
            <w:r>
              <w:t xml:space="preserve"> animal is not a dog, </w:t>
            </w:r>
            <w:r>
              <w:t xml:space="preserve">of </w:t>
            </w:r>
            <w:r>
              <w:t xml:space="preserve">using a live animal as a lure in dog race training or in dog coursing on a racetrack, or </w:t>
            </w:r>
            <w:r>
              <w:t xml:space="preserve">of </w:t>
            </w:r>
            <w:r>
              <w:t xml:space="preserve">cruelty to a livestock animal. </w:t>
            </w:r>
            <w:r>
              <w:t xml:space="preserve">The bill </w:t>
            </w:r>
            <w:r>
              <w:t>changes the circumstances</w:t>
            </w:r>
            <w:r>
              <w:t xml:space="preserve"> that </w:t>
            </w:r>
            <w:r>
              <w:t>tr</w:t>
            </w:r>
            <w:r>
              <w:t xml:space="preserve">igger the </w:t>
            </w:r>
            <w:r>
              <w:t>enhance</w:t>
            </w:r>
            <w:r>
              <w:t>ment</w:t>
            </w:r>
            <w:r>
              <w:t xml:space="preserve"> </w:t>
            </w:r>
            <w:r>
              <w:t xml:space="preserve">of </w:t>
            </w:r>
            <w:r>
              <w:t xml:space="preserve">the penalty for </w:t>
            </w:r>
            <w:r>
              <w:t>a state jail felony cruelty to a nonlivestock animal offense involving such an unlawful animal fight or lure to a third degree felony</w:t>
            </w:r>
            <w:r>
              <w:t xml:space="preserve"> from the actor having previously been convicted two times of cruelty to a nonlive</w:t>
            </w:r>
            <w:r>
              <w:t xml:space="preserve">stock animal, convicted </w:t>
            </w:r>
            <w:r>
              <w:t xml:space="preserve">two times of </w:t>
            </w:r>
            <w:r>
              <w:t>cruelty to a livestock animal, or convicted one time of c</w:t>
            </w:r>
            <w:r>
              <w:t>ruelty to a nonlivestock animal</w:t>
            </w:r>
            <w:r>
              <w:t xml:space="preserve"> and one time of cruelty to a livestock animal to the actor having previously been convicted of either such offense. </w:t>
            </w:r>
          </w:p>
          <w:p w:rsidR="007D1165" w:rsidRDefault="00C22B5D" w:rsidP="001F1DB7">
            <w:pPr>
              <w:pStyle w:val="Header"/>
              <w:jc w:val="both"/>
            </w:pPr>
          </w:p>
          <w:p w:rsidR="007D1165" w:rsidRDefault="00C22B5D" w:rsidP="001F1DB7">
            <w:pPr>
              <w:pStyle w:val="Header"/>
              <w:jc w:val="both"/>
            </w:pPr>
            <w:r>
              <w:t>S.B. 762</w:t>
            </w:r>
            <w:r>
              <w:t xml:space="preserve"> repeals </w:t>
            </w:r>
            <w:r w:rsidRPr="007D1165">
              <w:t>Section 821.023(b)</w:t>
            </w:r>
            <w:r>
              <w:t xml:space="preserve">, Health and Safety Code, which </w:t>
            </w:r>
            <w:r>
              <w:t>makes</w:t>
            </w:r>
            <w:r>
              <w:t xml:space="preserve"> a </w:t>
            </w:r>
            <w:r w:rsidRPr="00E9011E">
              <w:t xml:space="preserve">statement of an owner made at a hearing </w:t>
            </w:r>
            <w:r>
              <w:t>regarding the disposition or return of an allegedly cruelly treated animal</w:t>
            </w:r>
            <w:r w:rsidRPr="00E9011E">
              <w:t xml:space="preserve"> </w:t>
            </w:r>
            <w:r>
              <w:t>in</w:t>
            </w:r>
            <w:r w:rsidRPr="00E9011E">
              <w:t xml:space="preserve">admissible in a </w:t>
            </w:r>
            <w:r>
              <w:t xml:space="preserve">criminal </w:t>
            </w:r>
            <w:r w:rsidRPr="00E9011E">
              <w:t xml:space="preserve">trial of the owner for </w:t>
            </w:r>
            <w:r>
              <w:t>cruelty to</w:t>
            </w:r>
            <w:r>
              <w:t xml:space="preserve"> a livestock o</w:t>
            </w:r>
            <w:r>
              <w:t>r nonlivestock</w:t>
            </w:r>
            <w:r>
              <w:t xml:space="preserve"> animal</w:t>
            </w:r>
            <w:r w:rsidRPr="00E9011E">
              <w:t>.</w:t>
            </w:r>
          </w:p>
          <w:p w:rsidR="008423E4" w:rsidRPr="00835628" w:rsidRDefault="00C22B5D" w:rsidP="001F1DB7">
            <w:pPr>
              <w:rPr>
                <w:b/>
              </w:rPr>
            </w:pPr>
          </w:p>
        </w:tc>
      </w:tr>
      <w:tr w:rsidR="00F73D4A" w:rsidTr="00F41520">
        <w:tc>
          <w:tcPr>
            <w:tcW w:w="9582" w:type="dxa"/>
          </w:tcPr>
          <w:p w:rsidR="008423E4" w:rsidRPr="00A8133F" w:rsidRDefault="00C22B5D" w:rsidP="001F1DB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C22B5D" w:rsidP="001F1DB7"/>
          <w:p w:rsidR="008423E4" w:rsidRPr="003624F2" w:rsidRDefault="00C22B5D" w:rsidP="001F1DB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C22B5D" w:rsidP="001F1DB7">
            <w:pPr>
              <w:rPr>
                <w:b/>
              </w:rPr>
            </w:pPr>
          </w:p>
        </w:tc>
      </w:tr>
    </w:tbl>
    <w:p w:rsidR="004108C3" w:rsidRPr="008423E4" w:rsidRDefault="00C22B5D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2B5D">
      <w:r>
        <w:separator/>
      </w:r>
    </w:p>
  </w:endnote>
  <w:endnote w:type="continuationSeparator" w:id="0">
    <w:p w:rsidR="00000000" w:rsidRDefault="00C2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93" w:rsidRDefault="00C22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73D4A" w:rsidTr="009C1E9A">
      <w:trPr>
        <w:cantSplit/>
      </w:trPr>
      <w:tc>
        <w:tcPr>
          <w:tcW w:w="0" w:type="pct"/>
        </w:tcPr>
        <w:p w:rsidR="00137D90" w:rsidRDefault="00C22B5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C22B5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C22B5D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C22B5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C22B5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73D4A" w:rsidTr="009C1E9A">
      <w:trPr>
        <w:cantSplit/>
      </w:trPr>
      <w:tc>
        <w:tcPr>
          <w:tcW w:w="0" w:type="pct"/>
        </w:tcPr>
        <w:p w:rsidR="00EC379B" w:rsidRDefault="00C22B5D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C22B5D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30240</w:t>
          </w:r>
        </w:p>
      </w:tc>
      <w:tc>
        <w:tcPr>
          <w:tcW w:w="2453" w:type="pct"/>
        </w:tcPr>
        <w:p w:rsidR="00EC379B" w:rsidRDefault="00C22B5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17.131.258</w:t>
          </w:r>
          <w:r>
            <w:fldChar w:fldCharType="end"/>
          </w:r>
        </w:p>
      </w:tc>
    </w:tr>
    <w:tr w:rsidR="00F73D4A" w:rsidTr="009C1E9A">
      <w:trPr>
        <w:cantSplit/>
      </w:trPr>
      <w:tc>
        <w:tcPr>
          <w:tcW w:w="0" w:type="pct"/>
        </w:tcPr>
        <w:p w:rsidR="00EC379B" w:rsidRDefault="00C22B5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C22B5D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C22B5D" w:rsidP="006D504F">
          <w:pPr>
            <w:pStyle w:val="Footer"/>
            <w:rPr>
              <w:rStyle w:val="PageNumber"/>
            </w:rPr>
          </w:pPr>
        </w:p>
        <w:p w:rsidR="00EC379B" w:rsidRDefault="00C22B5D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73D4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C22B5D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C22B5D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C22B5D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93" w:rsidRDefault="00C22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2B5D">
      <w:r>
        <w:separator/>
      </w:r>
    </w:p>
  </w:footnote>
  <w:footnote w:type="continuationSeparator" w:id="0">
    <w:p w:rsidR="00000000" w:rsidRDefault="00C22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93" w:rsidRDefault="00C22B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93" w:rsidRDefault="00C22B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393" w:rsidRDefault="00C22B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4A"/>
    <w:rsid w:val="00C22B5D"/>
    <w:rsid w:val="00F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57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F35"/>
  </w:style>
  <w:style w:type="paragraph" w:styleId="CommentSubject">
    <w:name w:val="annotation subject"/>
    <w:basedOn w:val="CommentText"/>
    <w:next w:val="CommentText"/>
    <w:link w:val="CommentSubjectChar"/>
    <w:rsid w:val="00D57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F35"/>
    <w:rPr>
      <w:b/>
      <w:bCs/>
    </w:rPr>
  </w:style>
  <w:style w:type="character" w:styleId="Hyperlink">
    <w:name w:val="Hyperlink"/>
    <w:basedOn w:val="DefaultParagraphFont"/>
    <w:rsid w:val="00F3410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69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57F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7F35"/>
  </w:style>
  <w:style w:type="paragraph" w:styleId="CommentSubject">
    <w:name w:val="annotation subject"/>
    <w:basedOn w:val="CommentText"/>
    <w:next w:val="CommentText"/>
    <w:link w:val="CommentSubjectChar"/>
    <w:rsid w:val="00D57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7F35"/>
    <w:rPr>
      <w:b/>
      <w:bCs/>
    </w:rPr>
  </w:style>
  <w:style w:type="character" w:styleId="Hyperlink">
    <w:name w:val="Hyperlink"/>
    <w:basedOn w:val="DefaultParagraphFont"/>
    <w:rsid w:val="00F3410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669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2136</Characters>
  <Application>Microsoft Office Word</Application>
  <DocSecurity>4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SB00762 (Committee Report (Unamended))</vt:lpstr>
    </vt:vector>
  </TitlesOfParts>
  <Company>State of Texas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30240</dc:subject>
  <dc:creator>State of Texas</dc:creator>
  <dc:description>SB 762 by Menéndez-(H)Criminal Jurisprudence</dc:description>
  <cp:lastModifiedBy>Molly Hoffman-Bricker</cp:lastModifiedBy>
  <cp:revision>2</cp:revision>
  <cp:lastPrinted>2017-05-11T16:29:00Z</cp:lastPrinted>
  <dcterms:created xsi:type="dcterms:W3CDTF">2017-05-12T20:27:00Z</dcterms:created>
  <dcterms:modified xsi:type="dcterms:W3CDTF">2017-05-12T20:27:00Z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17.131.258</vt:lpwstr>
  </property>
</Properties>
</file>