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68" w:rsidRDefault="0096046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BA3D02697546FFB96FD210DB870C28"/>
          </w:placeholder>
        </w:sdtPr>
        <w:sdtContent>
          <w:r w:rsidRPr="005C2A78">
            <w:rPr>
              <w:rFonts w:cs="Times New Roman"/>
              <w:b/>
              <w:szCs w:val="24"/>
              <w:u w:val="single"/>
            </w:rPr>
            <w:t>BILL ANALYSIS</w:t>
          </w:r>
        </w:sdtContent>
      </w:sdt>
    </w:p>
    <w:p w:rsidR="00960468" w:rsidRPr="00585C31" w:rsidRDefault="00960468" w:rsidP="000F1DF9">
      <w:pPr>
        <w:spacing w:after="0" w:line="240" w:lineRule="auto"/>
        <w:rPr>
          <w:rFonts w:cs="Times New Roman"/>
          <w:szCs w:val="24"/>
        </w:rPr>
      </w:pPr>
    </w:p>
    <w:p w:rsidR="00960468" w:rsidRPr="00585C31" w:rsidRDefault="0096046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60468" w:rsidTr="000F1DF9">
        <w:tc>
          <w:tcPr>
            <w:tcW w:w="2718" w:type="dxa"/>
          </w:tcPr>
          <w:p w:rsidR="00960468" w:rsidRPr="005C2A78" w:rsidRDefault="00960468" w:rsidP="006D756B">
            <w:pPr>
              <w:rPr>
                <w:rFonts w:cs="Times New Roman"/>
                <w:szCs w:val="24"/>
              </w:rPr>
            </w:pPr>
            <w:sdt>
              <w:sdtPr>
                <w:rPr>
                  <w:rFonts w:cs="Times New Roman"/>
                  <w:szCs w:val="24"/>
                </w:rPr>
                <w:alias w:val="Agency Title"/>
                <w:tag w:val="AgencyTitleContentControl"/>
                <w:id w:val="1920747753"/>
                <w:lock w:val="sdtContentLocked"/>
                <w:placeholder>
                  <w:docPart w:val="52723830B56B4464A0AA86222A5A1411"/>
                </w:placeholder>
              </w:sdtPr>
              <w:sdtEndPr>
                <w:rPr>
                  <w:rFonts w:cstheme="minorBidi"/>
                  <w:szCs w:val="22"/>
                </w:rPr>
              </w:sdtEndPr>
              <w:sdtContent>
                <w:r>
                  <w:rPr>
                    <w:rFonts w:cs="Times New Roman"/>
                    <w:szCs w:val="24"/>
                  </w:rPr>
                  <w:t>Senate Research Center</w:t>
                </w:r>
              </w:sdtContent>
            </w:sdt>
          </w:p>
        </w:tc>
        <w:tc>
          <w:tcPr>
            <w:tcW w:w="6858" w:type="dxa"/>
          </w:tcPr>
          <w:p w:rsidR="00960468" w:rsidRPr="00FF6471" w:rsidRDefault="00960468" w:rsidP="000F1DF9">
            <w:pPr>
              <w:jc w:val="right"/>
              <w:rPr>
                <w:rFonts w:cs="Times New Roman"/>
                <w:szCs w:val="24"/>
              </w:rPr>
            </w:pPr>
            <w:sdt>
              <w:sdtPr>
                <w:rPr>
                  <w:rFonts w:cs="Times New Roman"/>
                  <w:szCs w:val="24"/>
                </w:rPr>
                <w:alias w:val="Bill Number"/>
                <w:tag w:val="BillNumberOne"/>
                <w:id w:val="-410784069"/>
                <w:lock w:val="sdtContentLocked"/>
                <w:placeholder>
                  <w:docPart w:val="A432D92C3D5E4DBB8752BEEFD09A5658"/>
                </w:placeholder>
              </w:sdtPr>
              <w:sdtContent>
                <w:r>
                  <w:rPr>
                    <w:rFonts w:cs="Times New Roman"/>
                    <w:szCs w:val="24"/>
                  </w:rPr>
                  <w:t>C.S.S.B. 319</w:t>
                </w:r>
              </w:sdtContent>
            </w:sdt>
          </w:p>
        </w:tc>
      </w:tr>
      <w:tr w:rsidR="00960468" w:rsidTr="000F1DF9">
        <w:sdt>
          <w:sdtPr>
            <w:rPr>
              <w:rFonts w:cs="Times New Roman"/>
              <w:szCs w:val="24"/>
            </w:rPr>
            <w:alias w:val="TLCNumber"/>
            <w:tag w:val="TLCNumber"/>
            <w:id w:val="-542600604"/>
            <w:lock w:val="sdtLocked"/>
            <w:placeholder>
              <w:docPart w:val="84302BB82C3F4395A29B28B9B2072026"/>
            </w:placeholder>
            <w:showingPlcHdr/>
          </w:sdtPr>
          <w:sdtContent>
            <w:tc>
              <w:tcPr>
                <w:tcW w:w="2718" w:type="dxa"/>
              </w:tcPr>
              <w:p w:rsidR="00960468" w:rsidRPr="000F1DF9" w:rsidRDefault="00960468" w:rsidP="0099354D">
                <w:pPr>
                  <w:rPr>
                    <w:rFonts w:cs="Times New Roman"/>
                    <w:szCs w:val="24"/>
                  </w:rPr>
                </w:pPr>
              </w:p>
            </w:tc>
          </w:sdtContent>
        </w:sdt>
        <w:tc>
          <w:tcPr>
            <w:tcW w:w="6858" w:type="dxa"/>
          </w:tcPr>
          <w:p w:rsidR="00960468" w:rsidRPr="005C2A78" w:rsidRDefault="00960468" w:rsidP="006D756B">
            <w:pPr>
              <w:jc w:val="right"/>
              <w:rPr>
                <w:rFonts w:cs="Times New Roman"/>
                <w:szCs w:val="24"/>
              </w:rPr>
            </w:pPr>
            <w:sdt>
              <w:sdtPr>
                <w:rPr>
                  <w:rFonts w:cs="Times New Roman"/>
                  <w:szCs w:val="24"/>
                </w:rPr>
                <w:alias w:val="Author Label"/>
                <w:tag w:val="By"/>
                <w:id w:val="72399597"/>
                <w:lock w:val="sdtLocked"/>
                <w:placeholder>
                  <w:docPart w:val="F628E09C6A484D7B84FBACB9486AD3F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A1096779FDB47BDA1C9C588B1852F2F"/>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4E55094B02BC401EA2265294610F2C6D"/>
                </w:placeholder>
                <w:showingPlcHdr/>
              </w:sdtPr>
              <w:sdtContent/>
            </w:sdt>
          </w:p>
        </w:tc>
      </w:tr>
      <w:tr w:rsidR="00960468" w:rsidTr="000F1DF9">
        <w:tc>
          <w:tcPr>
            <w:tcW w:w="2718" w:type="dxa"/>
          </w:tcPr>
          <w:p w:rsidR="00960468" w:rsidRPr="00BC7495" w:rsidRDefault="00960468" w:rsidP="000F1DF9">
            <w:pPr>
              <w:rPr>
                <w:rFonts w:cs="Times New Roman"/>
                <w:szCs w:val="24"/>
              </w:rPr>
            </w:pPr>
          </w:p>
        </w:tc>
        <w:sdt>
          <w:sdtPr>
            <w:rPr>
              <w:rFonts w:cs="Times New Roman"/>
              <w:szCs w:val="24"/>
            </w:rPr>
            <w:alias w:val="Committee"/>
            <w:tag w:val="Committee"/>
            <w:id w:val="1914272295"/>
            <w:lock w:val="sdtContentLocked"/>
            <w:placeholder>
              <w:docPart w:val="BA289C41A6624CDAA2B8E152CF668538"/>
            </w:placeholder>
          </w:sdtPr>
          <w:sdtContent>
            <w:tc>
              <w:tcPr>
                <w:tcW w:w="6858" w:type="dxa"/>
              </w:tcPr>
              <w:p w:rsidR="00960468" w:rsidRPr="00FF6471" w:rsidRDefault="00960468" w:rsidP="000F1DF9">
                <w:pPr>
                  <w:jc w:val="right"/>
                  <w:rPr>
                    <w:rFonts w:cs="Times New Roman"/>
                    <w:szCs w:val="24"/>
                  </w:rPr>
                </w:pPr>
                <w:r>
                  <w:rPr>
                    <w:rFonts w:cs="Times New Roman"/>
                    <w:szCs w:val="24"/>
                  </w:rPr>
                  <w:t>Agriculture, Water &amp; Rural Affairs</w:t>
                </w:r>
              </w:p>
            </w:tc>
          </w:sdtContent>
        </w:sdt>
      </w:tr>
      <w:tr w:rsidR="00960468" w:rsidTr="000F1DF9">
        <w:tc>
          <w:tcPr>
            <w:tcW w:w="2718" w:type="dxa"/>
          </w:tcPr>
          <w:p w:rsidR="00960468" w:rsidRPr="00BC7495" w:rsidRDefault="00960468" w:rsidP="000F1DF9">
            <w:pPr>
              <w:rPr>
                <w:rFonts w:cs="Times New Roman"/>
                <w:szCs w:val="24"/>
              </w:rPr>
            </w:pPr>
          </w:p>
        </w:tc>
        <w:sdt>
          <w:sdtPr>
            <w:rPr>
              <w:rFonts w:cs="Times New Roman"/>
              <w:szCs w:val="24"/>
            </w:rPr>
            <w:alias w:val="Date"/>
            <w:tag w:val="DateContentControl"/>
            <w:id w:val="1178081906"/>
            <w:lock w:val="sdtLocked"/>
            <w:placeholder>
              <w:docPart w:val="889D3E3900E8461587D1640144EA98E6"/>
            </w:placeholder>
            <w:date w:fullDate="2017-04-11T00:00:00Z">
              <w:dateFormat w:val="M/d/yyyy"/>
              <w:lid w:val="en-US"/>
              <w:storeMappedDataAs w:val="dateTime"/>
              <w:calendar w:val="gregorian"/>
            </w:date>
          </w:sdtPr>
          <w:sdtContent>
            <w:tc>
              <w:tcPr>
                <w:tcW w:w="6858" w:type="dxa"/>
              </w:tcPr>
              <w:p w:rsidR="00960468" w:rsidRPr="00FF6471" w:rsidRDefault="00960468" w:rsidP="000F1DF9">
                <w:pPr>
                  <w:jc w:val="right"/>
                  <w:rPr>
                    <w:rFonts w:cs="Times New Roman"/>
                    <w:szCs w:val="24"/>
                  </w:rPr>
                </w:pPr>
                <w:r>
                  <w:rPr>
                    <w:rFonts w:cs="Times New Roman"/>
                    <w:szCs w:val="24"/>
                  </w:rPr>
                  <w:t>4/11/2017</w:t>
                </w:r>
              </w:p>
            </w:tc>
          </w:sdtContent>
        </w:sdt>
      </w:tr>
      <w:tr w:rsidR="00960468" w:rsidTr="000F1DF9">
        <w:tc>
          <w:tcPr>
            <w:tcW w:w="2718" w:type="dxa"/>
          </w:tcPr>
          <w:p w:rsidR="00960468" w:rsidRPr="00BC7495" w:rsidRDefault="00960468" w:rsidP="000F1DF9">
            <w:pPr>
              <w:rPr>
                <w:rFonts w:cs="Times New Roman"/>
                <w:szCs w:val="24"/>
              </w:rPr>
            </w:pPr>
          </w:p>
        </w:tc>
        <w:sdt>
          <w:sdtPr>
            <w:rPr>
              <w:rFonts w:cs="Times New Roman"/>
              <w:szCs w:val="24"/>
            </w:rPr>
            <w:alias w:val="BA Version"/>
            <w:tag w:val="BAVersion"/>
            <w:id w:val="-1685590809"/>
            <w:lock w:val="sdtContentLocked"/>
            <w:placeholder>
              <w:docPart w:val="7CEA642F56B24DECB5ACA5E7080EE079"/>
            </w:placeholder>
          </w:sdtPr>
          <w:sdtContent>
            <w:tc>
              <w:tcPr>
                <w:tcW w:w="6858" w:type="dxa"/>
              </w:tcPr>
              <w:p w:rsidR="00960468" w:rsidRPr="00FF6471" w:rsidRDefault="00960468" w:rsidP="000F1DF9">
                <w:pPr>
                  <w:jc w:val="right"/>
                  <w:rPr>
                    <w:rFonts w:cs="Times New Roman"/>
                    <w:szCs w:val="24"/>
                  </w:rPr>
                </w:pPr>
                <w:r>
                  <w:rPr>
                    <w:rFonts w:cs="Times New Roman"/>
                    <w:szCs w:val="24"/>
                  </w:rPr>
                  <w:t>Committee Report (Substituted)</w:t>
                </w:r>
              </w:p>
            </w:tc>
          </w:sdtContent>
        </w:sdt>
      </w:tr>
    </w:tbl>
    <w:p w:rsidR="00960468" w:rsidRPr="00FF6471" w:rsidRDefault="00960468" w:rsidP="000F1DF9">
      <w:pPr>
        <w:spacing w:after="0" w:line="240" w:lineRule="auto"/>
        <w:rPr>
          <w:rFonts w:cs="Times New Roman"/>
          <w:szCs w:val="24"/>
        </w:rPr>
      </w:pPr>
    </w:p>
    <w:p w:rsidR="00960468" w:rsidRPr="00FF6471" w:rsidRDefault="00960468" w:rsidP="000F1DF9">
      <w:pPr>
        <w:spacing w:after="0" w:line="240" w:lineRule="auto"/>
        <w:rPr>
          <w:rFonts w:cs="Times New Roman"/>
          <w:szCs w:val="24"/>
        </w:rPr>
      </w:pPr>
    </w:p>
    <w:p w:rsidR="00960468" w:rsidRPr="00FF6471" w:rsidRDefault="0096046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D1B22D615F14E2895E4C4E1FFC16B0E"/>
        </w:placeholder>
      </w:sdtPr>
      <w:sdtContent>
        <w:p w:rsidR="00960468" w:rsidRDefault="0096046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8F4BF3C548E4204A83BAC478046ADE6"/>
        </w:placeholder>
      </w:sdtPr>
      <w:sdtContent>
        <w:p w:rsidR="00960468" w:rsidRDefault="00960468" w:rsidP="004207E3">
          <w:pPr>
            <w:pStyle w:val="NormalWeb"/>
            <w:spacing w:before="0" w:beforeAutospacing="0" w:after="0" w:afterAutospacing="0"/>
            <w:jc w:val="both"/>
            <w:divId w:val="1364205524"/>
            <w:rPr>
              <w:rFonts w:eastAsia="Times New Roman" w:cstheme="minorBidi"/>
              <w:bCs/>
              <w:szCs w:val="22"/>
            </w:rPr>
          </w:pPr>
        </w:p>
        <w:p w:rsidR="00960468" w:rsidRPr="0059679D" w:rsidRDefault="00960468" w:rsidP="004207E3">
          <w:pPr>
            <w:pStyle w:val="NormalWeb"/>
            <w:spacing w:before="0" w:beforeAutospacing="0" w:after="0" w:afterAutospacing="0"/>
            <w:jc w:val="both"/>
            <w:divId w:val="1364205524"/>
          </w:pPr>
          <w:r w:rsidRPr="0059679D">
            <w:t>S.B. 319 is the Sunset bill for the Texas State Board of Veterinary Medical Examiners (TBVME). TBVME licenses and regulates the veterinarians, veterinary technicians, and equine dental providers practicing in Texas.</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 xml:space="preserve">The Sunset Advisory Commission </w:t>
          </w:r>
          <w:r>
            <w:t xml:space="preserve">(Sunset) </w:t>
          </w:r>
          <w:r w:rsidRPr="0059679D">
            <w:t xml:space="preserve">found significant administrative and operational failures at the agency, including poor financial management and significant data reliability problems. While agency management played a key role in these problems, the commission concluded they ultimately resulted from a lack of leadership and oversight from </w:t>
          </w:r>
          <w:r>
            <w:t>TBVME</w:t>
          </w:r>
          <w:r w:rsidRPr="0059679D">
            <w:t>.</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t>Sunset</w:t>
          </w:r>
          <w:r w:rsidRPr="0059679D">
            <w:t xml:space="preserve"> also made troubling findings regarding TBVME's enforcement procedures. Texas veterinarians have a high risk of controlled substances diversion, reporting the highest theft and loss of controlled substances among all practitioners over the last five years. However, the state does not collect data on the controlled substances veterinarians dispense directly to their clients, and TBVME has only inspected about seven percent of its licensees in each of the last five years.</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Finally, when TBVME has received a complaint or initiated an investigation, enforcement proceedings have been inconsistent, creating significant distrust between licensees, the public, and the agency.</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 xml:space="preserve">Because TBVME is struggling, S.B. 319 only continues the agency for four years and requires it to submit quarterly reports regarding its implementation of </w:t>
          </w:r>
          <w:r>
            <w:t>Sunset's</w:t>
          </w:r>
          <w:r w:rsidRPr="0059679D">
            <w:t xml:space="preserve"> recommendations. S.B. 319 also sweeps the current board and prohibits members appointed on or before January 1, 2016, from being reappointed. Further, S.B. 319 modifies the structure of </w:t>
          </w:r>
          <w:r>
            <w:t>TBVME</w:t>
          </w:r>
          <w:r w:rsidRPr="0059679D">
            <w:t xml:space="preserve"> to ensure it more accurately reflects its licensee population.</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In light of the enforcement problems TBVME has experienced, S.B. 319 makes several changes to the agency's investigatory and disciplinary procedures. These changes are designed to improve consistency, fairness, and transparency along each stage of the process.</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S.B. 319 also increases the reporting, monitoring, and oversight of veterinarians' use of controlled substances. For example, S.B. 319 requires veterinarians to report and review certain information in the Prescription Monitoring Program. S.B. 319 also allows TBVME to perform risk-based inspections related to controlled substances. These changes should reduce the diversion of dangerous drugs in Texas.</w:t>
          </w:r>
        </w:p>
        <w:p w:rsidR="00960468" w:rsidRPr="0059679D" w:rsidRDefault="00960468" w:rsidP="004207E3">
          <w:pPr>
            <w:pStyle w:val="NormalWeb"/>
            <w:spacing w:before="0" w:beforeAutospacing="0" w:after="0" w:afterAutospacing="0"/>
            <w:jc w:val="both"/>
            <w:divId w:val="1364205524"/>
          </w:pPr>
          <w:r w:rsidRPr="0059679D">
            <w:t> </w:t>
          </w:r>
        </w:p>
        <w:p w:rsidR="00960468" w:rsidRPr="0059679D" w:rsidRDefault="00960468" w:rsidP="004207E3">
          <w:pPr>
            <w:pStyle w:val="NormalWeb"/>
            <w:spacing w:before="0" w:beforeAutospacing="0" w:after="0" w:afterAutospacing="0"/>
            <w:jc w:val="both"/>
            <w:divId w:val="1364205524"/>
          </w:pPr>
          <w:r w:rsidRPr="0059679D">
            <w:t xml:space="preserve">Taken together, the provisions of S.B. 319 provide much-needed reforms to an agency that has struggled to comply with its basic management functions and oversee the licensee population it regulates on behalf of the state. (Original </w:t>
          </w:r>
          <w:r>
            <w:t>Author's / Sponsor's Statement o</w:t>
          </w:r>
          <w:r w:rsidRPr="0059679D">
            <w:t>f Intent) </w:t>
          </w:r>
        </w:p>
        <w:p w:rsidR="00960468" w:rsidRPr="00D70925" w:rsidRDefault="00960468" w:rsidP="004207E3">
          <w:pPr>
            <w:spacing w:after="0" w:line="240" w:lineRule="auto"/>
            <w:jc w:val="both"/>
            <w:rPr>
              <w:rFonts w:eastAsia="Times New Roman" w:cs="Times New Roman"/>
              <w:bCs/>
              <w:szCs w:val="24"/>
            </w:rPr>
          </w:pPr>
        </w:p>
      </w:sdtContent>
    </w:sdt>
    <w:p w:rsidR="00960468" w:rsidRDefault="0096046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319 </w:t>
      </w:r>
      <w:bookmarkStart w:id="1" w:name="AmendsCurrentLaw"/>
      <w:bookmarkEnd w:id="1"/>
      <w:r>
        <w:rPr>
          <w:rFonts w:cs="Times New Roman"/>
          <w:szCs w:val="24"/>
        </w:rPr>
        <w:t>amends current law relating to the continuation and functions of the State Board of Veterinary Medical Examiners, authorizes a reduction in fees, and provides penalties.</w:t>
      </w:r>
    </w:p>
    <w:p w:rsidR="00960468" w:rsidRPr="00DC225C" w:rsidRDefault="00960468" w:rsidP="000F1DF9">
      <w:pPr>
        <w:spacing w:after="0" w:line="240" w:lineRule="auto"/>
        <w:jc w:val="both"/>
        <w:rPr>
          <w:rFonts w:eastAsia="Times New Roman" w:cs="Times New Roman"/>
          <w:szCs w:val="24"/>
        </w:rPr>
      </w:pPr>
    </w:p>
    <w:p w:rsidR="00960468" w:rsidRPr="005C2A78" w:rsidRDefault="0096046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BD9D546010440BB0A771D21B0E8A71"/>
          </w:placeholder>
        </w:sdtPr>
        <w:sdtContent>
          <w:r>
            <w:rPr>
              <w:rFonts w:eastAsia="Times New Roman" w:cs="Times New Roman"/>
              <w:b/>
              <w:szCs w:val="24"/>
              <w:u w:val="single"/>
            </w:rPr>
            <w:t>RULEMAKING AUTHORITY</w:t>
          </w:r>
        </w:sdtContent>
      </w:sdt>
    </w:p>
    <w:p w:rsidR="00960468" w:rsidRPr="006529C4" w:rsidRDefault="00960468" w:rsidP="00774EC7">
      <w:pPr>
        <w:spacing w:after="0" w:line="240" w:lineRule="auto"/>
        <w:jc w:val="both"/>
        <w:rPr>
          <w:rFonts w:cs="Times New Roman"/>
          <w:szCs w:val="24"/>
        </w:rPr>
      </w:pPr>
    </w:p>
    <w:p w:rsidR="00960468" w:rsidRDefault="00960468" w:rsidP="00774EC7">
      <w:pPr>
        <w:spacing w:after="0" w:line="240" w:lineRule="auto"/>
        <w:jc w:val="both"/>
        <w:rPr>
          <w:rFonts w:cs="Times New Roman"/>
          <w:szCs w:val="24"/>
        </w:rPr>
      </w:pPr>
      <w:r>
        <w:rPr>
          <w:rFonts w:cs="Times New Roman"/>
          <w:szCs w:val="24"/>
        </w:rPr>
        <w:t xml:space="preserve">Rulemaking authority is expressly granted to the </w:t>
      </w:r>
      <w:r>
        <w:rPr>
          <w:rFonts w:eastAsia="Times New Roman" w:cs="Times New Roman"/>
          <w:szCs w:val="24"/>
        </w:rPr>
        <w:t>State Board of Veterinary Medical Examiners (TBVME) and the Texas State Board of Pharmacy</w:t>
      </w:r>
      <w:r>
        <w:rPr>
          <w:rFonts w:cs="Times New Roman"/>
          <w:szCs w:val="24"/>
        </w:rPr>
        <w:t xml:space="preserve"> in </w:t>
      </w:r>
      <w:r>
        <w:rPr>
          <w:rFonts w:eastAsia="Times New Roman" w:cs="Times New Roman"/>
          <w:szCs w:val="24"/>
        </w:rPr>
        <w:t>SECTION 18 (</w:t>
      </w:r>
      <w:r>
        <w:rPr>
          <w:rFonts w:cs="Times New Roman"/>
          <w:szCs w:val="24"/>
        </w:rPr>
        <w:t>Section 801.411, Occupations Code) of this bill.</w:t>
      </w:r>
    </w:p>
    <w:p w:rsidR="00960468" w:rsidRDefault="00960468" w:rsidP="00774EC7">
      <w:pPr>
        <w:spacing w:after="0" w:line="240" w:lineRule="auto"/>
        <w:jc w:val="both"/>
        <w:rPr>
          <w:rFonts w:cs="Times New Roman"/>
          <w:szCs w:val="24"/>
        </w:rPr>
      </w:pPr>
    </w:p>
    <w:p w:rsidR="00960468" w:rsidRDefault="00960468" w:rsidP="00774EC7">
      <w:pPr>
        <w:spacing w:after="0" w:line="240" w:lineRule="auto"/>
        <w:jc w:val="both"/>
        <w:rPr>
          <w:rFonts w:cs="Times New Roman"/>
          <w:szCs w:val="24"/>
        </w:rPr>
      </w:pPr>
      <w:r>
        <w:rPr>
          <w:rFonts w:cs="Times New Roman"/>
          <w:szCs w:val="24"/>
        </w:rPr>
        <w:t>Rulemaking authority previously granted to TBVME is modified in SECTION 4 (Section 801.154, Occupations Code), Section 6 (Section 801.205, Occupations Code). and SECTION 13 (</w:t>
      </w:r>
      <w:r>
        <w:rPr>
          <w:rFonts w:eastAsia="Times New Roman" w:cs="Times New Roman"/>
          <w:szCs w:val="24"/>
        </w:rPr>
        <w:t>Section 801.306, Occupations Code)</w:t>
      </w:r>
      <w:r>
        <w:rPr>
          <w:rFonts w:cs="Times New Roman"/>
          <w:szCs w:val="24"/>
        </w:rPr>
        <w:t xml:space="preserve"> of this bill.</w:t>
      </w:r>
    </w:p>
    <w:p w:rsidR="00960468" w:rsidRDefault="00960468" w:rsidP="00774EC7">
      <w:pPr>
        <w:spacing w:after="0" w:line="240" w:lineRule="auto"/>
        <w:jc w:val="both"/>
        <w:rPr>
          <w:rFonts w:cs="Times New Roman"/>
          <w:szCs w:val="24"/>
        </w:rPr>
      </w:pPr>
    </w:p>
    <w:p w:rsidR="00960468" w:rsidRPr="006529C4" w:rsidRDefault="00960468" w:rsidP="00774EC7">
      <w:pPr>
        <w:spacing w:after="0" w:line="240" w:lineRule="auto"/>
        <w:jc w:val="both"/>
        <w:rPr>
          <w:rFonts w:cs="Times New Roman"/>
          <w:szCs w:val="24"/>
        </w:rPr>
      </w:pPr>
      <w:r>
        <w:rPr>
          <w:rFonts w:cs="Times New Roman"/>
          <w:szCs w:val="24"/>
        </w:rPr>
        <w:t>Rulemaking authority previously granted to TBVME</w:t>
      </w:r>
      <w:r>
        <w:rPr>
          <w:rFonts w:eastAsia="Times New Roman" w:cs="Times New Roman"/>
          <w:szCs w:val="24"/>
        </w:rPr>
        <w:t xml:space="preserve"> </w:t>
      </w:r>
      <w:r>
        <w:rPr>
          <w:rFonts w:cs="Times New Roman"/>
          <w:szCs w:val="24"/>
        </w:rPr>
        <w:t>is rescinded in SECTION 19 (Section 801.452, Occupations Code) of this bill.</w:t>
      </w:r>
    </w:p>
    <w:p w:rsidR="00960468" w:rsidRPr="006529C4" w:rsidRDefault="00960468" w:rsidP="00DC225C">
      <w:pPr>
        <w:tabs>
          <w:tab w:val="left" w:pos="1950"/>
        </w:tabs>
        <w:spacing w:after="0" w:line="240" w:lineRule="auto"/>
        <w:jc w:val="both"/>
        <w:rPr>
          <w:rFonts w:cs="Times New Roman"/>
          <w:szCs w:val="24"/>
        </w:rPr>
      </w:pPr>
      <w:r>
        <w:rPr>
          <w:rFonts w:cs="Times New Roman"/>
          <w:szCs w:val="24"/>
        </w:rPr>
        <w:tab/>
      </w:r>
    </w:p>
    <w:p w:rsidR="00960468" w:rsidRPr="005C2A78" w:rsidRDefault="0096046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4E7EF0638784CFE8AF0A2BA6663C030"/>
          </w:placeholder>
        </w:sdtPr>
        <w:sdtContent>
          <w:r>
            <w:rPr>
              <w:rFonts w:eastAsia="Times New Roman" w:cs="Times New Roman"/>
              <w:b/>
              <w:szCs w:val="24"/>
              <w:u w:val="single"/>
            </w:rPr>
            <w:t>SECTION BY SECTION ANALYSIS</w:t>
          </w:r>
        </w:sdtContent>
      </w:sdt>
    </w:p>
    <w:p w:rsidR="00960468" w:rsidRPr="005C2A78" w:rsidRDefault="00960468" w:rsidP="000F1DF9">
      <w:pPr>
        <w:spacing w:after="0" w:line="240" w:lineRule="auto"/>
        <w:jc w:val="both"/>
        <w:rPr>
          <w:rFonts w:eastAsia="Times New Roman" w:cs="Times New Roman"/>
          <w:szCs w:val="24"/>
        </w:rPr>
      </w:pPr>
    </w:p>
    <w:p w:rsidR="00960468" w:rsidRPr="005C2A78" w:rsidRDefault="0096046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801.003, Occupations Code, to provide that this chapter expires on September 1, 2021, rather than September 1, 2017. </w:t>
      </w:r>
    </w:p>
    <w:p w:rsidR="00960468" w:rsidRPr="005C2A78" w:rsidRDefault="00960468" w:rsidP="000F1DF9">
      <w:pPr>
        <w:spacing w:after="0" w:line="240" w:lineRule="auto"/>
        <w:jc w:val="both"/>
        <w:rPr>
          <w:rFonts w:eastAsia="Times New Roman" w:cs="Times New Roman"/>
          <w:szCs w:val="24"/>
        </w:rPr>
      </w:pPr>
    </w:p>
    <w:p w:rsidR="00960468" w:rsidRDefault="0096046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801.051(a), Occupations Code, to amend the composition of the State Board of Veterinary Medical Examiners, as follows: </w:t>
      </w:r>
    </w:p>
    <w:p w:rsidR="00960468" w:rsidRDefault="00960468" w:rsidP="000F1DF9">
      <w:pPr>
        <w:spacing w:after="0" w:line="240" w:lineRule="auto"/>
        <w:jc w:val="both"/>
        <w:rPr>
          <w:rFonts w:eastAsia="Times New Roman" w:cs="Times New Roman"/>
          <w:szCs w:val="24"/>
        </w:rPr>
      </w:pPr>
    </w:p>
    <w:p w:rsidR="00960468" w:rsidRDefault="00960468" w:rsidP="00DD776E">
      <w:pPr>
        <w:spacing w:after="0" w:line="240" w:lineRule="auto"/>
        <w:ind w:left="720"/>
        <w:jc w:val="both"/>
        <w:rPr>
          <w:rFonts w:eastAsia="Times New Roman" w:cs="Times New Roman"/>
          <w:szCs w:val="24"/>
        </w:rPr>
      </w:pPr>
      <w:r>
        <w:rPr>
          <w:rFonts w:eastAsia="Times New Roman" w:cs="Times New Roman"/>
          <w:szCs w:val="24"/>
        </w:rPr>
        <w:t xml:space="preserve">(1) five, rather than six, veterinarian members, including one veterinarian member who is associated with an animal shelter and one veterinarian member who has at least three years of experience practicing veterinary medicine in this state on horses, livestock, or other large animals; </w:t>
      </w:r>
    </w:p>
    <w:p w:rsidR="00960468" w:rsidRDefault="00960468" w:rsidP="00DD776E">
      <w:pPr>
        <w:spacing w:after="0" w:line="240" w:lineRule="auto"/>
        <w:ind w:left="720"/>
        <w:jc w:val="both"/>
        <w:rPr>
          <w:rFonts w:eastAsia="Times New Roman" w:cs="Times New Roman"/>
          <w:szCs w:val="24"/>
        </w:rPr>
      </w:pPr>
    </w:p>
    <w:p w:rsidR="00960468" w:rsidRDefault="00960468" w:rsidP="00DD776E">
      <w:pPr>
        <w:spacing w:after="0" w:line="240" w:lineRule="auto"/>
        <w:ind w:left="720"/>
        <w:jc w:val="both"/>
        <w:rPr>
          <w:rFonts w:eastAsia="Times New Roman" w:cs="Times New Roman"/>
          <w:szCs w:val="24"/>
        </w:rPr>
      </w:pPr>
      <w:r>
        <w:rPr>
          <w:rFonts w:eastAsia="Times New Roman" w:cs="Times New Roman"/>
          <w:szCs w:val="24"/>
        </w:rPr>
        <w:t xml:space="preserve">(2) one licensed veterinary technician member; and </w:t>
      </w:r>
    </w:p>
    <w:p w:rsidR="00960468" w:rsidRDefault="00960468" w:rsidP="00DD776E">
      <w:pPr>
        <w:spacing w:after="0" w:line="240" w:lineRule="auto"/>
        <w:ind w:left="720"/>
        <w:jc w:val="both"/>
        <w:rPr>
          <w:rFonts w:eastAsia="Times New Roman" w:cs="Times New Roman"/>
          <w:szCs w:val="24"/>
        </w:rPr>
      </w:pPr>
    </w:p>
    <w:p w:rsidR="00960468" w:rsidRPr="005C2A78" w:rsidRDefault="00960468" w:rsidP="00DD776E">
      <w:pPr>
        <w:spacing w:after="0" w:line="240" w:lineRule="auto"/>
        <w:ind w:left="720"/>
        <w:jc w:val="both"/>
        <w:rPr>
          <w:rFonts w:eastAsia="Times New Roman" w:cs="Times New Roman"/>
          <w:szCs w:val="24"/>
        </w:rPr>
      </w:pPr>
      <w:r>
        <w:rPr>
          <w:rFonts w:eastAsia="Times New Roman" w:cs="Times New Roman"/>
          <w:szCs w:val="24"/>
        </w:rPr>
        <w:t xml:space="preserve">(3) redesignates existing Subdivision (2) as Subdivision (3) and makes no further changes to this subdivision. </w:t>
      </w:r>
    </w:p>
    <w:p w:rsidR="00960468" w:rsidRPr="005C2A78" w:rsidRDefault="00960468" w:rsidP="000F1DF9">
      <w:pPr>
        <w:spacing w:after="0" w:line="240" w:lineRule="auto"/>
        <w:jc w:val="both"/>
        <w:rPr>
          <w:rFonts w:eastAsia="Times New Roman" w:cs="Times New Roman"/>
          <w:szCs w:val="24"/>
        </w:rPr>
      </w:pPr>
    </w:p>
    <w:p w:rsidR="00960468" w:rsidRDefault="0096046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801.057, Occupations Code, by amending Subsection (b) and adding Subsection (d), as follows:</w:t>
      </w:r>
    </w:p>
    <w:p w:rsidR="00960468" w:rsidRDefault="00960468" w:rsidP="000F1DF9">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appointed to the board with certain information.</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(d) Requires the executive director of the State Board of Veterinary Medical Examiners (TBVME) (executive director) to create a training manual that includes the information required by Subsection (b). Requires the executive director to distribute a copy of the training manual annually to each TBVME member. Requires each TBVME member to sign and submit to the executive director a statement acknowledging receipt of the training manual on receipt of the training manual.</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 xml:space="preserve">SECTION 4. Amends Section 801.154, Occupations Code, to delete designation of Subsection (a) and existing text prohibiting TBVME from setting a fee that existed on September 1, 1993, in an amount that is less than the fee on that date. </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5. Amends Subchapter D, Chapter 801, Occupations Code, by adding Section 801.164,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Sec. 801.164. RISK-BASED INSPECTIONS RELATED TO CONTROLLED SUBSTANCES PRACTICES. Authorizes TBVME to conduct a risk-based inspection of a veterinarian's practice based on information obtained from the veterinarian or another source concerning the veterinarian's use, handling, prescribing, dispensing, or deliver of controlled substances.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6. Amends Section 801.205, Occupations Code, to delete existing text requiring the rules to require that a written explanation be given to the person who filed the complaint explaining the action taken on the dismissed complaint.</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7. Amends Section 801.2055, Occupations Code,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Sec. 801.2055. COMPLAINTS REQUIRING MEDICAL EXPERTISE. (a) Requires a certain complaint to be reviewed by one or more veterinarians designated by TBVME, rather than by two or more veterinarian TBMVE members. Requires the veterinarian reviewers, rather than the TBMVE members, to make certain determinations.</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(b) Provides that if the veterinarian reviewers determine to:</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2160"/>
        <w:jc w:val="both"/>
        <w:rPr>
          <w:rFonts w:eastAsia="Times New Roman" w:cs="Times New Roman"/>
          <w:szCs w:val="24"/>
        </w:rPr>
      </w:pPr>
      <w:r>
        <w:rPr>
          <w:rFonts w:eastAsia="Times New Roman" w:cs="Times New Roman"/>
          <w:szCs w:val="24"/>
        </w:rPr>
        <w:t>(1)</w:t>
      </w:r>
      <w:r w:rsidRPr="00DC225C">
        <w:t xml:space="preserve"> </w:t>
      </w:r>
      <w:r w:rsidRPr="00DC225C">
        <w:rPr>
          <w:rFonts w:eastAsia="Times New Roman" w:cs="Times New Roman"/>
          <w:szCs w:val="24"/>
        </w:rPr>
        <w:t xml:space="preserve">dismiss the complaint, the dismissal must be approved by </w:t>
      </w:r>
      <w:r>
        <w:rPr>
          <w:rFonts w:eastAsia="Times New Roman" w:cs="Times New Roman"/>
          <w:szCs w:val="24"/>
        </w:rPr>
        <w:t>TBVME</w:t>
      </w:r>
      <w:r w:rsidRPr="00DC225C">
        <w:rPr>
          <w:rFonts w:eastAsia="Times New Roman" w:cs="Times New Roman"/>
          <w:szCs w:val="24"/>
        </w:rPr>
        <w:t xml:space="preserve"> at a public meeting; or</w:t>
      </w:r>
    </w:p>
    <w:p w:rsidR="00960468" w:rsidRDefault="00960468" w:rsidP="00DC225C">
      <w:pPr>
        <w:spacing w:after="0" w:line="240" w:lineRule="auto"/>
        <w:ind w:left="2160"/>
        <w:jc w:val="both"/>
        <w:rPr>
          <w:rFonts w:eastAsia="Times New Roman" w:cs="Times New Roman"/>
          <w:szCs w:val="24"/>
        </w:rPr>
      </w:pPr>
    </w:p>
    <w:p w:rsidR="00960468" w:rsidRDefault="00960468" w:rsidP="00DC225C">
      <w:pPr>
        <w:spacing w:after="0" w:line="240" w:lineRule="auto"/>
        <w:ind w:left="2160"/>
        <w:jc w:val="both"/>
        <w:rPr>
          <w:rFonts w:eastAsia="Times New Roman" w:cs="Times New Roman"/>
          <w:szCs w:val="24"/>
        </w:rPr>
      </w:pPr>
      <w:r>
        <w:rPr>
          <w:rFonts w:eastAsia="Times New Roman" w:cs="Times New Roman"/>
          <w:szCs w:val="24"/>
        </w:rPr>
        <w:t xml:space="preserve">(2) </w:t>
      </w:r>
      <w:r w:rsidRPr="00DC225C">
        <w:rPr>
          <w:rFonts w:eastAsia="Times New Roman" w:cs="Times New Roman"/>
          <w:szCs w:val="24"/>
        </w:rPr>
        <w:t>refer the complaint to an informal proceeding, the complaint is referred to an informal proceeding under Section 801.408</w:t>
      </w:r>
      <w:r>
        <w:rPr>
          <w:rFonts w:eastAsia="Times New Roman" w:cs="Times New Roman"/>
          <w:szCs w:val="24"/>
        </w:rPr>
        <w:t xml:space="preserve"> (Informal Proceedings).</w:t>
      </w:r>
    </w:p>
    <w:p w:rsidR="00960468" w:rsidRDefault="00960468" w:rsidP="00DC225C">
      <w:pPr>
        <w:spacing w:after="0" w:line="240" w:lineRule="auto"/>
        <w:ind w:left="216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 xml:space="preserve">(c) Provides that, if TBVME designates more than one veterinarian reviewer and the reviewers, rather than if the veterinarian members, do not agree to dismiss or refer the complaint to an informal proceeding, the complaint is referred to an informal proceeding under Section 801.408. </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 xml:space="preserve">(d) Prohibits a TBVME member who reviews a complaint under this section from participating in any subsequent disciplinary proceedings related to the complaint. </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8. Amends Section 801.207, Occupations Code, by amending Subsection (b) and adding Subsections (c), (d), and (e),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(b) Provides that each </w:t>
      </w:r>
      <w:r w:rsidRPr="00DC225C">
        <w:rPr>
          <w:rFonts w:eastAsia="Times New Roman" w:cs="Times New Roman"/>
          <w:szCs w:val="24"/>
        </w:rPr>
        <w:t xml:space="preserve">complaint, investigation file and record, and other investigation report and all other investigative information in the possession of or received or gathered by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TBVME's</w:t>
      </w:r>
      <w:r w:rsidRPr="00DC225C">
        <w:rPr>
          <w:rFonts w:eastAsia="Times New Roman" w:cs="Times New Roman"/>
          <w:szCs w:val="24"/>
        </w:rPr>
        <w:t xml:space="preserve"> employees or agents relating to a license holder, an application for license, or a criminal investigation or proceeding is privileged and confidential and is not subject to discovery, subpoena, or other means of legal compulsion for release to anyone other than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w:t>
      </w:r>
      <w:r w:rsidRPr="00DC225C">
        <w:rPr>
          <w:rFonts w:eastAsia="Times New Roman" w:cs="Times New Roman"/>
          <w:szCs w:val="24"/>
        </w:rPr>
        <w:t xml:space="preserve"> employees or agents involved in discipline of a license holder</w:t>
      </w:r>
      <w:r>
        <w:rPr>
          <w:rFonts w:eastAsia="Times New Roman" w:cs="Times New Roman"/>
          <w:szCs w:val="24"/>
        </w:rPr>
        <w:t xml:space="preserve">. Deletes existing text providing that an investigation record of TBVME, including a record relating to a complaint that is found to be groundless, is confidential.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(c) Requires TBVME to protect the identity of a complainant to the extent possible.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(d) Requires that TBVME, not later than the 30th day after the date of receipt of a written request from a license holder who is the subject of a formal complaint initiated and filed under this subchapter or from the license holder's counsel of record, and subject to any other privilege or restriction set forth by rule, statute, or legal precedent, and unless good cause is shown for delay, to provide the license holder with access to all information in its possession that TBVME intends to offer into evidence in presenting its case in chief at the contested hearing on the complaint. Provides that TBVME is not required to provide certain documents and information.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(e) Provides that furnishing information under Subsection (d) does not constitute a waiver of privilege or confidentiality under this chapter or other applicable law.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9. Amends Subchapter E, Chapter 801, Occupations Code, by adding Section 801.208,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sidRPr="00DC225C">
        <w:rPr>
          <w:rFonts w:eastAsia="Times New Roman" w:cs="Times New Roman"/>
          <w:szCs w:val="24"/>
        </w:rPr>
        <w:t>Sec. 801.208.  NOTIFICATION TO COMPLAINANT REGARDING COMPLAINT DISPOSITION. (a)</w:t>
      </w:r>
      <w:r>
        <w:rPr>
          <w:rFonts w:eastAsia="Times New Roman" w:cs="Times New Roman"/>
          <w:szCs w:val="24"/>
        </w:rPr>
        <w:t xml:space="preserve"> Requires TBVME to promptly notify a complainant of the final disposition of the complaint, including certain notice.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(b) Requires TBVME to include with the notification a copy of any public sanction imposed by TBVME.</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(c) Requires TBVME to include in the notification a certain explanation.</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 xml:space="preserve">(d) Prohibits the notification from including information that is confidential under Section 801.207(b) (relating to a record of a groundless complaint). </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10. Amends Subchapter E, Chapter 801, Occupations Code, by adding Section 801.209,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Sec. 801.209. REQUIREMENTS FOR CERTAIN COMPLAINTS. (a) Defines "anonymous complaint," "insurance professional," and "insurer."</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(b) Prohibits TBVME from accepting anonymous complaints.</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 xml:space="preserve">(c) Requires </w:t>
      </w:r>
      <w:r w:rsidRPr="00DC225C">
        <w:rPr>
          <w:rFonts w:eastAsia="Times New Roman" w:cs="Times New Roman"/>
          <w:szCs w:val="24"/>
        </w:rPr>
        <w:t xml:space="preserve">a complaint filed with </w:t>
      </w:r>
      <w:r>
        <w:rPr>
          <w:rFonts w:eastAsia="Times New Roman" w:cs="Times New Roman"/>
          <w:szCs w:val="24"/>
        </w:rPr>
        <w:t>TBVME</w:t>
      </w:r>
      <w:r w:rsidRPr="00DC225C">
        <w:rPr>
          <w:rFonts w:eastAsia="Times New Roman" w:cs="Times New Roman"/>
          <w:szCs w:val="24"/>
        </w:rPr>
        <w:t xml:space="preserve"> against a license holder by a pharmaceutical company or by an insurance professional or insurer relating to insurance covering veterinary services </w:t>
      </w:r>
      <w:r>
        <w:rPr>
          <w:rFonts w:eastAsia="Times New Roman" w:cs="Times New Roman"/>
          <w:szCs w:val="24"/>
        </w:rPr>
        <w:t>to</w:t>
      </w:r>
      <w:r w:rsidRPr="00DC225C">
        <w:rPr>
          <w:rFonts w:eastAsia="Times New Roman" w:cs="Times New Roman"/>
          <w:szCs w:val="24"/>
        </w:rPr>
        <w:t xml:space="preserve"> include the name and address of the pharmaceutical company, insurance professional, or insurer filing the complaint</w:t>
      </w:r>
      <w:r>
        <w:rPr>
          <w:rFonts w:eastAsia="Times New Roman" w:cs="Times New Roman"/>
          <w:szCs w:val="24"/>
        </w:rPr>
        <w:t xml:space="preserve">, notwithstanding </w:t>
      </w:r>
      <w:r w:rsidRPr="00DC225C">
        <w:rPr>
          <w:rFonts w:eastAsia="Times New Roman" w:cs="Times New Roman"/>
          <w:szCs w:val="24"/>
        </w:rPr>
        <w:t>any confidentiality requirements under Chapter 552</w:t>
      </w:r>
      <w:r>
        <w:rPr>
          <w:rFonts w:eastAsia="Times New Roman" w:cs="Times New Roman"/>
          <w:szCs w:val="24"/>
        </w:rPr>
        <w:t xml:space="preserve"> (Public Information)</w:t>
      </w:r>
      <w:r w:rsidRPr="00DC225C">
        <w:rPr>
          <w:rFonts w:eastAsia="Times New Roman" w:cs="Times New Roman"/>
          <w:szCs w:val="24"/>
        </w:rPr>
        <w:t>, Government Code</w:t>
      </w:r>
      <w:r>
        <w:rPr>
          <w:rFonts w:eastAsia="Times New Roman" w:cs="Times New Roman"/>
          <w:szCs w:val="24"/>
        </w:rPr>
        <w:t>. Requires TBVME, not later than the 15th day after the complaint is filed with TBVME, to</w:t>
      </w:r>
      <w:r w:rsidRPr="00DC225C">
        <w:rPr>
          <w:rFonts w:eastAsia="Times New Roman" w:cs="Times New Roman"/>
          <w:szCs w:val="24"/>
        </w:rPr>
        <w:t xml:space="preserve"> notify the license holder who is the subject of the complaint of the name and address of the pharmaceutical company, insurance professional, or insurer who filed the complaint, unless the notice would jeopardize an investigation</w:t>
      </w:r>
      <w:r>
        <w:rPr>
          <w:rFonts w:eastAsia="Times New Roman" w:cs="Times New Roman"/>
          <w:szCs w:val="24"/>
        </w:rPr>
        <w:t>.</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11. Amends Subchapter F, Chapter 801, Occupations Code, by adding Section 801.267,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sidRPr="00DC225C">
        <w:rPr>
          <w:rFonts w:eastAsia="Times New Roman" w:cs="Times New Roman"/>
          <w:szCs w:val="24"/>
        </w:rPr>
        <w:t xml:space="preserve">Sec. 801.267.  CRIMINAL HISTORY RECORD INFORMATION FOR LICENSE ISSUANCE. (a) </w:t>
      </w:r>
      <w:r>
        <w:rPr>
          <w:rFonts w:eastAsia="Times New Roman" w:cs="Times New Roman"/>
          <w:szCs w:val="24"/>
        </w:rPr>
        <w:t>Requires TBVME to</w:t>
      </w:r>
      <w:r w:rsidRPr="00DC225C">
        <w:rPr>
          <w:rFonts w:eastAsia="Times New Roman" w:cs="Times New Roman"/>
          <w:szCs w:val="24"/>
        </w:rPr>
        <w:t xml:space="preserve"> require that an applicant for a license submit a complete and legible set of fingerprints, on a form prescribed by </w:t>
      </w:r>
      <w:r>
        <w:rPr>
          <w:rFonts w:eastAsia="Times New Roman" w:cs="Times New Roman"/>
          <w:szCs w:val="24"/>
        </w:rPr>
        <w:t>TBVME</w:t>
      </w:r>
      <w:r w:rsidRPr="00DC225C">
        <w:rPr>
          <w:rFonts w:eastAsia="Times New Roman" w:cs="Times New Roman"/>
          <w:szCs w:val="24"/>
        </w:rPr>
        <w:t xml:space="preserve">, to </w:t>
      </w:r>
      <w:r>
        <w:rPr>
          <w:rFonts w:eastAsia="Times New Roman" w:cs="Times New Roman"/>
          <w:szCs w:val="24"/>
        </w:rPr>
        <w:t>TBVME</w:t>
      </w:r>
      <w:r w:rsidRPr="00DC225C">
        <w:rPr>
          <w:rFonts w:eastAsia="Times New Roman" w:cs="Times New Roman"/>
          <w:szCs w:val="24"/>
        </w:rPr>
        <w:t xml:space="preserve"> or to the </w:t>
      </w:r>
      <w:r>
        <w:rPr>
          <w:rFonts w:eastAsia="Times New Roman" w:cs="Times New Roman"/>
          <w:szCs w:val="24"/>
        </w:rPr>
        <w:t xml:space="preserve">Texas </w:t>
      </w:r>
      <w:r w:rsidRPr="00DC225C">
        <w:rPr>
          <w:rFonts w:eastAsia="Times New Roman" w:cs="Times New Roman"/>
          <w:szCs w:val="24"/>
        </w:rPr>
        <w:t xml:space="preserve">Department of Public Safety </w:t>
      </w:r>
      <w:r>
        <w:rPr>
          <w:rFonts w:eastAsia="Times New Roman" w:cs="Times New Roman"/>
          <w:szCs w:val="24"/>
        </w:rPr>
        <w:t xml:space="preserve">(DPS) </w:t>
      </w:r>
      <w:r w:rsidRPr="00DC225C">
        <w:rPr>
          <w:rFonts w:eastAsia="Times New Roman" w:cs="Times New Roman"/>
          <w:szCs w:val="24"/>
        </w:rPr>
        <w:t xml:space="preserve">for the purpose of obtaining criminal history record information from </w:t>
      </w:r>
      <w:r>
        <w:rPr>
          <w:rFonts w:eastAsia="Times New Roman" w:cs="Times New Roman"/>
          <w:szCs w:val="24"/>
        </w:rPr>
        <w:t>DPS</w:t>
      </w:r>
      <w:r w:rsidRPr="00DC225C">
        <w:rPr>
          <w:rFonts w:eastAsia="Times New Roman" w:cs="Times New Roman"/>
          <w:szCs w:val="24"/>
        </w:rPr>
        <w:t xml:space="preserve"> and the Federal Bureau of Investigation.</w:t>
      </w:r>
    </w:p>
    <w:p w:rsidR="00960468" w:rsidRDefault="00960468" w:rsidP="00DC225C">
      <w:pPr>
        <w:spacing w:after="0" w:line="240" w:lineRule="auto"/>
        <w:ind w:left="720"/>
        <w:jc w:val="both"/>
        <w:rPr>
          <w:rFonts w:eastAsia="Times New Roman" w:cs="Times New Roman"/>
          <w:szCs w:val="24"/>
        </w:rPr>
      </w:pPr>
    </w:p>
    <w:p w:rsidR="00960468" w:rsidRDefault="00960468" w:rsidP="00AE357E">
      <w:pPr>
        <w:spacing w:after="0" w:line="240" w:lineRule="auto"/>
        <w:ind w:left="1440"/>
        <w:jc w:val="both"/>
        <w:rPr>
          <w:rFonts w:eastAsia="Times New Roman" w:cs="Times New Roman"/>
          <w:szCs w:val="24"/>
        </w:rPr>
      </w:pPr>
      <w:r>
        <w:rPr>
          <w:rFonts w:eastAsia="Times New Roman" w:cs="Times New Roman"/>
          <w:szCs w:val="24"/>
        </w:rPr>
        <w:t>(b) Prohibits TBVME from issuing a license to a person who does not comply with the requirement of Subsection (a).</w:t>
      </w:r>
    </w:p>
    <w:p w:rsidR="00960468" w:rsidRDefault="00960468" w:rsidP="00AE357E">
      <w:pPr>
        <w:spacing w:after="0" w:line="240" w:lineRule="auto"/>
        <w:ind w:left="1440"/>
        <w:jc w:val="both"/>
        <w:rPr>
          <w:rFonts w:eastAsia="Times New Roman" w:cs="Times New Roman"/>
          <w:szCs w:val="24"/>
        </w:rPr>
      </w:pPr>
    </w:p>
    <w:p w:rsidR="00960468" w:rsidRDefault="00960468" w:rsidP="00AE357E">
      <w:pPr>
        <w:spacing w:after="0" w:line="240" w:lineRule="auto"/>
        <w:ind w:left="1440"/>
        <w:jc w:val="both"/>
        <w:rPr>
          <w:rFonts w:eastAsia="Times New Roman" w:cs="Times New Roman"/>
          <w:szCs w:val="24"/>
        </w:rPr>
      </w:pPr>
      <w:r>
        <w:rPr>
          <w:rFonts w:eastAsia="Times New Roman" w:cs="Times New Roman"/>
          <w:szCs w:val="24"/>
        </w:rPr>
        <w:t xml:space="preserve">(c) Requires TBVME to conduct a criminal history record information check of each applicant for a license using certain information. </w:t>
      </w:r>
    </w:p>
    <w:p w:rsidR="00960468" w:rsidRDefault="00960468" w:rsidP="00AE357E">
      <w:pPr>
        <w:spacing w:after="0" w:line="240" w:lineRule="auto"/>
        <w:ind w:left="1440"/>
        <w:jc w:val="both"/>
        <w:rPr>
          <w:rFonts w:eastAsia="Times New Roman" w:cs="Times New Roman"/>
          <w:szCs w:val="24"/>
        </w:rPr>
      </w:pPr>
    </w:p>
    <w:p w:rsidR="00960468" w:rsidRDefault="00960468" w:rsidP="00AE357E">
      <w:pPr>
        <w:spacing w:after="0" w:line="240" w:lineRule="auto"/>
        <w:ind w:left="1440"/>
        <w:jc w:val="both"/>
        <w:rPr>
          <w:rFonts w:eastAsia="Times New Roman" w:cs="Times New Roman"/>
          <w:szCs w:val="24"/>
        </w:rPr>
      </w:pPr>
      <w:r>
        <w:rPr>
          <w:rFonts w:eastAsia="Times New Roman" w:cs="Times New Roman"/>
          <w:szCs w:val="24"/>
        </w:rPr>
        <w:t>(d) Authorizes TBVME to enter into certain agreements and authorizes DPS to collect certain costs.</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12. Amends Section 801.301, Occupations Code,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Sec. 801.301. New heading: LICENSE TERM AND RENEWAL. (a) Requires TBVME to provide that each type of license under this chapter is valid for a term of one year or two years and for the renewal, rather than annual renewal, of a license.</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(b) Makes no changes to this subsection.</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 xml:space="preserve">(c) Requires TBVME to prorate license fees on a monthly basis to achieve certain outcomes, rather than requires license fees payable on March 1 to be prorated on a monthly basis to achieve certain outcomes, for a certain year. </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13. Amends Section 801.306, Occupations Code, as follows:</w:t>
      </w:r>
    </w:p>
    <w:p w:rsidR="00960468" w:rsidRDefault="00960468" w:rsidP="00DC225C">
      <w:pPr>
        <w:spacing w:after="0" w:line="240" w:lineRule="auto"/>
        <w:jc w:val="both"/>
        <w:rPr>
          <w:rFonts w:eastAsia="Times New Roman" w:cs="Times New Roman"/>
          <w:szCs w:val="24"/>
        </w:rPr>
      </w:pPr>
    </w:p>
    <w:p w:rsidR="00960468" w:rsidRDefault="00960468" w:rsidP="0059679D">
      <w:pPr>
        <w:spacing w:after="0" w:line="240" w:lineRule="auto"/>
        <w:ind w:left="720"/>
        <w:jc w:val="both"/>
        <w:rPr>
          <w:rFonts w:eastAsia="Times New Roman" w:cs="Times New Roman"/>
          <w:szCs w:val="24"/>
        </w:rPr>
      </w:pPr>
      <w:r>
        <w:rPr>
          <w:rFonts w:eastAsia="Times New Roman" w:cs="Times New Roman"/>
          <w:szCs w:val="24"/>
        </w:rPr>
        <w:t xml:space="preserve">Sec. 801.306. INACTIVE STATUS. Authorizes TBVME, by rule, to provide for the placement of a license holder on inactive status. Deletes existing text requiring that the rules adopted under this section include a limit on the time a license holder may remain on inactive status. </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14. Amends Sections 801.307(b) and (c), Occupations Code,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(b) Includes that TVBME is authorized, for a license valid for two years, to provide a one year or two year period for the completion of continuing education.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Pr>
          <w:rFonts w:eastAsia="Times New Roman" w:cs="Times New Roman"/>
          <w:szCs w:val="24"/>
        </w:rPr>
        <w:t xml:space="preserve">(c) Replaces references to year with period. </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15. Amends Subchapter G, Chapter 801, Occupations Code, by adding Section 801.309,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eastAsia="Times New Roman" w:cs="Times New Roman"/>
          <w:szCs w:val="24"/>
        </w:rPr>
      </w:pPr>
      <w:r w:rsidRPr="00DC225C">
        <w:rPr>
          <w:rFonts w:eastAsia="Times New Roman" w:cs="Times New Roman"/>
          <w:szCs w:val="24"/>
        </w:rPr>
        <w:t>Sec. 801.309.  CRIMINAL HISTORY RECORD INFORMATION REQUIREMENT FOR LICENSE RENEWAL. (a)</w:t>
      </w:r>
      <w:r>
        <w:rPr>
          <w:rFonts w:eastAsia="Times New Roman" w:cs="Times New Roman"/>
          <w:szCs w:val="24"/>
        </w:rPr>
        <w:t xml:space="preserve"> Requires an applicant renewing a license issued under this chapter to </w:t>
      </w:r>
      <w:r w:rsidRPr="00DC225C">
        <w:rPr>
          <w:rFonts w:eastAsia="Times New Roman" w:cs="Times New Roman"/>
          <w:szCs w:val="24"/>
        </w:rPr>
        <w:t>submit a complete and legible set of fingerprints for purposes of performing a criminal history record information check of the applicant as provided by Section 801.267.</w:t>
      </w:r>
    </w:p>
    <w:p w:rsidR="00960468" w:rsidRDefault="00960468" w:rsidP="00DC225C">
      <w:pPr>
        <w:spacing w:after="0" w:line="240" w:lineRule="auto"/>
        <w:ind w:left="72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(b) Authorizes TBVME to administratively suspend or refuse to renew the license of a person who does not comply with the requirement of Subsection (a).</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ind w:left="1440"/>
        <w:jc w:val="both"/>
        <w:rPr>
          <w:rFonts w:eastAsia="Times New Roman" w:cs="Times New Roman"/>
          <w:szCs w:val="24"/>
        </w:rPr>
      </w:pPr>
      <w:r>
        <w:rPr>
          <w:rFonts w:eastAsia="Times New Roman" w:cs="Times New Roman"/>
          <w:szCs w:val="24"/>
        </w:rPr>
        <w:t>(c) Provides that a</w:t>
      </w:r>
      <w:r w:rsidRPr="00DC225C">
        <w:t xml:space="preserve"> </w:t>
      </w:r>
      <w:r w:rsidRPr="00DC225C">
        <w:rPr>
          <w:rFonts w:eastAsia="Times New Roman" w:cs="Times New Roman"/>
          <w:szCs w:val="24"/>
        </w:rPr>
        <w:t>license holder is not required to submit fingerprints under this section for the renewal of the license if the license holder has previously submitted fingerprints under</w:t>
      </w:r>
      <w:r>
        <w:rPr>
          <w:rFonts w:eastAsia="Times New Roman" w:cs="Times New Roman"/>
          <w:szCs w:val="24"/>
        </w:rPr>
        <w:t xml:space="preserve"> certain sections.</w:t>
      </w:r>
    </w:p>
    <w:p w:rsidR="00960468" w:rsidRDefault="00960468" w:rsidP="00DC225C">
      <w:pPr>
        <w:spacing w:after="0" w:line="240" w:lineRule="auto"/>
        <w:ind w:left="1440"/>
        <w:jc w:val="both"/>
        <w:rPr>
          <w:rFonts w:eastAsia="Times New Roman" w:cs="Times New Roman"/>
          <w:szCs w:val="24"/>
        </w:rPr>
      </w:pPr>
    </w:p>
    <w:p w:rsidR="00960468" w:rsidRDefault="00960468" w:rsidP="00DC225C">
      <w:pPr>
        <w:spacing w:after="0" w:line="240" w:lineRule="auto"/>
        <w:jc w:val="both"/>
        <w:rPr>
          <w:rFonts w:eastAsia="Times New Roman" w:cs="Times New Roman"/>
          <w:szCs w:val="24"/>
        </w:rPr>
      </w:pPr>
      <w:r>
        <w:rPr>
          <w:rFonts w:eastAsia="Times New Roman" w:cs="Times New Roman"/>
          <w:szCs w:val="24"/>
        </w:rPr>
        <w:t>SECTION 16. Amends the heading to Section 801.407, Occupations Code, to read as follows:</w:t>
      </w:r>
    </w:p>
    <w:p w:rsidR="00960468" w:rsidRDefault="00960468" w:rsidP="00DC225C">
      <w:pPr>
        <w:spacing w:after="0" w:line="240" w:lineRule="auto"/>
        <w:jc w:val="both"/>
        <w:rPr>
          <w:rFonts w:eastAsia="Times New Roman" w:cs="Times New Roman"/>
          <w:szCs w:val="24"/>
        </w:rPr>
      </w:pPr>
    </w:p>
    <w:p w:rsidR="00960468" w:rsidRDefault="00960468" w:rsidP="00DC225C">
      <w:pPr>
        <w:spacing w:after="0" w:line="240" w:lineRule="auto"/>
        <w:ind w:left="720"/>
        <w:jc w:val="both"/>
        <w:rPr>
          <w:rFonts w:cs="Times New Roman"/>
          <w:szCs w:val="24"/>
        </w:rPr>
      </w:pPr>
      <w:r w:rsidRPr="00DC225C">
        <w:rPr>
          <w:rFonts w:cs="Times New Roman"/>
          <w:szCs w:val="24"/>
        </w:rPr>
        <w:t>Sec. 801.407.  RIGHT TO HEARING</w:t>
      </w:r>
      <w:r>
        <w:rPr>
          <w:rFonts w:cs="Times New Roman"/>
          <w:szCs w:val="24"/>
        </w:rPr>
        <w:t>.</w:t>
      </w:r>
    </w:p>
    <w:p w:rsidR="00960468" w:rsidRDefault="00960468" w:rsidP="00DC225C">
      <w:pPr>
        <w:spacing w:after="0" w:line="240" w:lineRule="auto"/>
        <w:ind w:left="720"/>
        <w:jc w:val="both"/>
        <w:rPr>
          <w:rFonts w:cs="Times New Roman"/>
          <w:szCs w:val="24"/>
        </w:rPr>
      </w:pPr>
    </w:p>
    <w:p w:rsidR="00960468" w:rsidRDefault="00960468" w:rsidP="00DC225C">
      <w:pPr>
        <w:spacing w:after="0" w:line="240" w:lineRule="auto"/>
        <w:jc w:val="both"/>
        <w:rPr>
          <w:rFonts w:cs="Times New Roman"/>
          <w:szCs w:val="24"/>
        </w:rPr>
      </w:pPr>
      <w:r>
        <w:rPr>
          <w:rFonts w:cs="Times New Roman"/>
          <w:szCs w:val="24"/>
        </w:rPr>
        <w:t xml:space="preserve">SECTION 17. Amends Section 801.407(c), Occupations Code, to require the State Office of Administrative Hearings to use the schedule of sanctions under Section 801.411, rather than the schedule of sanctions adopted by TBVME rule, for certain sanctions imposed. </w:t>
      </w:r>
    </w:p>
    <w:p w:rsidR="00960468" w:rsidRDefault="00960468" w:rsidP="00DC225C">
      <w:pPr>
        <w:spacing w:after="0" w:line="240" w:lineRule="auto"/>
        <w:jc w:val="both"/>
        <w:rPr>
          <w:rFonts w:cs="Times New Roman"/>
          <w:szCs w:val="24"/>
        </w:rPr>
      </w:pPr>
    </w:p>
    <w:p w:rsidR="00960468" w:rsidRDefault="00960468" w:rsidP="00DC225C">
      <w:pPr>
        <w:spacing w:after="0" w:line="240" w:lineRule="auto"/>
        <w:jc w:val="both"/>
        <w:rPr>
          <w:rFonts w:cs="Times New Roman"/>
          <w:szCs w:val="24"/>
        </w:rPr>
      </w:pPr>
      <w:r>
        <w:rPr>
          <w:rFonts w:cs="Times New Roman"/>
          <w:szCs w:val="24"/>
        </w:rPr>
        <w:t>SECTION 18. Amends Subchapter I, Chapter 801, Occupations Code, by adding Section 801.411, as follows:</w:t>
      </w:r>
    </w:p>
    <w:p w:rsidR="00960468" w:rsidRDefault="00960468" w:rsidP="00DC225C">
      <w:pPr>
        <w:spacing w:after="0" w:line="240" w:lineRule="auto"/>
        <w:jc w:val="both"/>
        <w:rPr>
          <w:rFonts w:cs="Times New Roman"/>
          <w:szCs w:val="24"/>
        </w:rPr>
      </w:pPr>
    </w:p>
    <w:p w:rsidR="00960468" w:rsidRDefault="00960468" w:rsidP="00DC225C">
      <w:pPr>
        <w:spacing w:after="0" w:line="240" w:lineRule="auto"/>
        <w:ind w:left="720"/>
        <w:jc w:val="both"/>
        <w:rPr>
          <w:rFonts w:cs="Times New Roman"/>
          <w:szCs w:val="24"/>
        </w:rPr>
      </w:pPr>
      <w:r w:rsidRPr="00DC225C">
        <w:rPr>
          <w:rFonts w:cs="Times New Roman"/>
          <w:szCs w:val="24"/>
        </w:rPr>
        <w:t xml:space="preserve">Sec. 801.411.  SCHEDULE OF SANCTIONS. (a) </w:t>
      </w:r>
      <w:r>
        <w:rPr>
          <w:rFonts w:cs="Times New Roman"/>
          <w:szCs w:val="24"/>
        </w:rPr>
        <w:t>Requires TBVME,</w:t>
      </w:r>
      <w:r w:rsidRPr="00DC225C">
        <w:rPr>
          <w:rFonts w:cs="Times New Roman"/>
          <w:szCs w:val="24"/>
        </w:rPr>
        <w:t xml:space="preserve"> by rule</w:t>
      </w:r>
      <w:r>
        <w:rPr>
          <w:rFonts w:cs="Times New Roman"/>
          <w:szCs w:val="24"/>
        </w:rPr>
        <w:t>, to</w:t>
      </w:r>
      <w:r w:rsidRPr="00DC225C">
        <w:rPr>
          <w:rFonts w:cs="Times New Roman"/>
          <w:szCs w:val="24"/>
        </w:rPr>
        <w:t xml:space="preserve"> adopt a schedule of penalties, disciplinary actions, and other sanctions that the board may impose under this chapter.</w:t>
      </w:r>
      <w:r>
        <w:rPr>
          <w:rFonts w:cs="Times New Roman"/>
          <w:szCs w:val="24"/>
        </w:rPr>
        <w:t xml:space="preserve"> </w:t>
      </w:r>
    </w:p>
    <w:p w:rsidR="00960468" w:rsidRDefault="00960468" w:rsidP="00DC225C">
      <w:pPr>
        <w:spacing w:after="0" w:line="240" w:lineRule="auto"/>
        <w:ind w:left="720"/>
        <w:jc w:val="both"/>
        <w:rPr>
          <w:rFonts w:cs="Times New Roman"/>
          <w:szCs w:val="24"/>
        </w:rPr>
      </w:pPr>
    </w:p>
    <w:p w:rsidR="00960468" w:rsidRDefault="00960468" w:rsidP="00DC225C">
      <w:pPr>
        <w:spacing w:after="0" w:line="240" w:lineRule="auto"/>
        <w:ind w:left="1440"/>
        <w:jc w:val="both"/>
        <w:rPr>
          <w:rFonts w:cs="Times New Roman"/>
          <w:szCs w:val="24"/>
        </w:rPr>
      </w:pPr>
      <w:r>
        <w:rPr>
          <w:rFonts w:cs="Times New Roman"/>
          <w:szCs w:val="24"/>
        </w:rPr>
        <w:t xml:space="preserve">(b) Requires TBVME, in adopting the schedule of sanctions under Subsection (a), to ensure that the severity of the sanction </w:t>
      </w:r>
      <w:r w:rsidRPr="00DC225C">
        <w:rPr>
          <w:rFonts w:cs="Times New Roman"/>
          <w:szCs w:val="24"/>
        </w:rPr>
        <w:t xml:space="preserve">imposed is appropriate to the type of violation or conduct that is the </w:t>
      </w:r>
      <w:r>
        <w:rPr>
          <w:rFonts w:cs="Times New Roman"/>
          <w:szCs w:val="24"/>
        </w:rPr>
        <w:t>basis for disciplinary action. Requires t</w:t>
      </w:r>
      <w:r w:rsidRPr="00DC225C">
        <w:rPr>
          <w:rFonts w:cs="Times New Roman"/>
          <w:szCs w:val="24"/>
        </w:rPr>
        <w:t xml:space="preserve">he schedule </w:t>
      </w:r>
      <w:r>
        <w:rPr>
          <w:rFonts w:cs="Times New Roman"/>
          <w:szCs w:val="24"/>
        </w:rPr>
        <w:t>to</w:t>
      </w:r>
      <w:r w:rsidRPr="00DC225C">
        <w:rPr>
          <w:rFonts w:cs="Times New Roman"/>
          <w:szCs w:val="24"/>
        </w:rPr>
        <w:t xml:space="preserve"> provide that the type of disciplinary action or other sanction and the amount of a penalty imposed unde</w:t>
      </w:r>
      <w:r>
        <w:rPr>
          <w:rFonts w:cs="Times New Roman"/>
          <w:szCs w:val="24"/>
        </w:rPr>
        <w:t>r this chapter must be based on certain factors.</w:t>
      </w:r>
    </w:p>
    <w:p w:rsidR="00960468" w:rsidRDefault="00960468" w:rsidP="00DC225C">
      <w:pPr>
        <w:spacing w:after="0" w:line="240" w:lineRule="auto"/>
        <w:ind w:left="1440"/>
        <w:jc w:val="both"/>
        <w:rPr>
          <w:rFonts w:cs="Times New Roman"/>
          <w:szCs w:val="24"/>
        </w:rPr>
      </w:pPr>
    </w:p>
    <w:p w:rsidR="00960468" w:rsidRDefault="00960468" w:rsidP="00DC225C">
      <w:pPr>
        <w:spacing w:after="0" w:line="240" w:lineRule="auto"/>
        <w:jc w:val="both"/>
        <w:rPr>
          <w:rFonts w:cs="Times New Roman"/>
          <w:szCs w:val="24"/>
        </w:rPr>
      </w:pPr>
      <w:r>
        <w:rPr>
          <w:rFonts w:cs="Times New Roman"/>
          <w:szCs w:val="24"/>
        </w:rPr>
        <w:t>SECTION 19. Amends Sections 801.452(b) and (c), Occupations Code, as follows:</w:t>
      </w:r>
    </w:p>
    <w:p w:rsidR="00960468" w:rsidRDefault="00960468" w:rsidP="00DC225C">
      <w:pPr>
        <w:spacing w:after="0" w:line="240" w:lineRule="auto"/>
        <w:jc w:val="both"/>
        <w:rPr>
          <w:rFonts w:cs="Times New Roman"/>
          <w:szCs w:val="24"/>
        </w:rPr>
      </w:pPr>
    </w:p>
    <w:p w:rsidR="00960468" w:rsidRDefault="00960468" w:rsidP="00DC225C">
      <w:pPr>
        <w:spacing w:after="0" w:line="240" w:lineRule="auto"/>
        <w:ind w:left="720"/>
        <w:jc w:val="both"/>
        <w:rPr>
          <w:rFonts w:cs="Times New Roman"/>
          <w:szCs w:val="24"/>
        </w:rPr>
      </w:pPr>
      <w:r>
        <w:rPr>
          <w:rFonts w:cs="Times New Roman"/>
          <w:szCs w:val="24"/>
        </w:rPr>
        <w:t>(b) Requires the amount of the penalty to be based on the schedule of sanctions adopted under Section 801.411, rather than certain factors.</w:t>
      </w:r>
    </w:p>
    <w:p w:rsidR="00960468" w:rsidRDefault="00960468" w:rsidP="00DC225C">
      <w:pPr>
        <w:spacing w:after="0" w:line="240" w:lineRule="auto"/>
        <w:ind w:left="720"/>
        <w:jc w:val="both"/>
        <w:rPr>
          <w:rFonts w:cs="Times New Roman"/>
          <w:szCs w:val="24"/>
        </w:rPr>
      </w:pPr>
    </w:p>
    <w:p w:rsidR="00960468" w:rsidRDefault="00960468" w:rsidP="00DC225C">
      <w:pPr>
        <w:spacing w:after="0" w:line="240" w:lineRule="auto"/>
        <w:ind w:left="720"/>
        <w:jc w:val="both"/>
        <w:rPr>
          <w:rFonts w:cs="Times New Roman"/>
          <w:szCs w:val="24"/>
        </w:rPr>
      </w:pPr>
      <w:r>
        <w:rPr>
          <w:rFonts w:cs="Times New Roman"/>
          <w:szCs w:val="24"/>
        </w:rPr>
        <w:t xml:space="preserve">(c) Requires a certain committee to recommend the amount of the administrative penalty based on the schedule of sanctions adopted under Section 801.411, rather than a standardized penalty schedule. Deletes existing text requiring TBVME, by rule, to develop the standardized penalty schedule based on certain criteria. </w:t>
      </w:r>
    </w:p>
    <w:p w:rsidR="00960468" w:rsidRDefault="00960468" w:rsidP="00DC225C">
      <w:pPr>
        <w:spacing w:after="0" w:line="240" w:lineRule="auto"/>
        <w:ind w:left="720"/>
        <w:jc w:val="both"/>
        <w:rPr>
          <w:rFonts w:cs="Times New Roman"/>
          <w:szCs w:val="24"/>
        </w:rPr>
      </w:pPr>
    </w:p>
    <w:p w:rsidR="00960468" w:rsidRDefault="00960468" w:rsidP="00DC225C">
      <w:pPr>
        <w:spacing w:after="0" w:line="240" w:lineRule="auto"/>
        <w:jc w:val="both"/>
        <w:rPr>
          <w:rFonts w:cs="Times New Roman"/>
          <w:szCs w:val="24"/>
        </w:rPr>
      </w:pPr>
      <w:r>
        <w:rPr>
          <w:rFonts w:cs="Times New Roman"/>
          <w:szCs w:val="24"/>
        </w:rPr>
        <w:t>SECTION 20. Amends Subchapter K, Chapter 801, Occupations Code, by adding Section 801.5011, as follows:</w:t>
      </w:r>
    </w:p>
    <w:p w:rsidR="00960468" w:rsidRDefault="00960468" w:rsidP="00DC225C">
      <w:pPr>
        <w:spacing w:after="0" w:line="240" w:lineRule="auto"/>
        <w:jc w:val="both"/>
        <w:rPr>
          <w:rFonts w:cs="Times New Roman"/>
          <w:szCs w:val="24"/>
        </w:rPr>
      </w:pPr>
    </w:p>
    <w:p w:rsidR="00960468" w:rsidRPr="00DC225C" w:rsidRDefault="00960468" w:rsidP="00DC225C">
      <w:pPr>
        <w:spacing w:after="0" w:line="240" w:lineRule="auto"/>
        <w:ind w:left="720"/>
        <w:jc w:val="both"/>
        <w:rPr>
          <w:rFonts w:cs="Times New Roman"/>
          <w:szCs w:val="24"/>
        </w:rPr>
      </w:pPr>
      <w:r w:rsidRPr="00DC225C">
        <w:rPr>
          <w:rFonts w:cs="Times New Roman"/>
          <w:szCs w:val="24"/>
        </w:rPr>
        <w:t xml:space="preserve">Sec. 801.5011.  MONITORING HARMFUL PRESCRIBING AND DISPENSING PATTERNS. (a) </w:t>
      </w:r>
      <w:r>
        <w:rPr>
          <w:rFonts w:cs="Times New Roman"/>
          <w:szCs w:val="24"/>
        </w:rPr>
        <w:t>Requires TBVME to</w:t>
      </w:r>
      <w:r w:rsidRPr="00DC225C">
        <w:rPr>
          <w:rFonts w:cs="Times New Roman"/>
          <w:szCs w:val="24"/>
        </w:rPr>
        <w:t xml:space="preserve"> periodically check the prescribing and dispensing information submitted to </w:t>
      </w:r>
      <w:r>
        <w:rPr>
          <w:rFonts w:cs="Times New Roman"/>
          <w:szCs w:val="24"/>
        </w:rPr>
        <w:t>TSBP</w:t>
      </w:r>
      <w:r w:rsidRPr="00DC225C">
        <w:rPr>
          <w:rFonts w:cs="Times New Roman"/>
          <w:szCs w:val="24"/>
        </w:rPr>
        <w:t xml:space="preserve"> as authorized by Section 481.076(a)(1)</w:t>
      </w:r>
      <w:r>
        <w:rPr>
          <w:rFonts w:cs="Times New Roman"/>
          <w:szCs w:val="24"/>
        </w:rPr>
        <w:t xml:space="preserve"> (relating to an investigator for certain entities)</w:t>
      </w:r>
      <w:r w:rsidRPr="00DC225C">
        <w:rPr>
          <w:rFonts w:cs="Times New Roman"/>
          <w:szCs w:val="24"/>
        </w:rPr>
        <w:t>, Health and Safety Code, to determine whether a veterinarian is engaging in potentially harmful prescribing or dispensing patterns or practices.</w:t>
      </w:r>
    </w:p>
    <w:p w:rsidR="00960468" w:rsidRPr="00DC225C" w:rsidRDefault="00960468" w:rsidP="00DC225C">
      <w:pPr>
        <w:spacing w:after="0" w:line="240" w:lineRule="auto"/>
        <w:ind w:left="720"/>
        <w:jc w:val="both"/>
        <w:rPr>
          <w:rFonts w:cs="Times New Roman"/>
          <w:szCs w:val="24"/>
        </w:rPr>
      </w:pPr>
    </w:p>
    <w:p w:rsidR="00960468" w:rsidRDefault="00960468" w:rsidP="00AE357E">
      <w:pPr>
        <w:spacing w:after="0" w:line="240" w:lineRule="auto"/>
        <w:ind w:left="1440"/>
        <w:jc w:val="both"/>
        <w:rPr>
          <w:rFonts w:cs="Times New Roman"/>
          <w:szCs w:val="24"/>
        </w:rPr>
      </w:pPr>
      <w:r w:rsidRPr="00DC225C">
        <w:rPr>
          <w:rFonts w:cs="Times New Roman"/>
          <w:szCs w:val="24"/>
        </w:rPr>
        <w:t xml:space="preserve">(b)  </w:t>
      </w:r>
      <w:r>
        <w:rPr>
          <w:rFonts w:cs="Times New Roman"/>
          <w:szCs w:val="24"/>
        </w:rPr>
        <w:t>Requires TBVME</w:t>
      </w:r>
      <w:r w:rsidRPr="00DC225C">
        <w:rPr>
          <w:rFonts w:cs="Times New Roman"/>
          <w:szCs w:val="24"/>
        </w:rPr>
        <w:t xml:space="preserve">, in coordination with </w:t>
      </w:r>
      <w:r>
        <w:rPr>
          <w:rFonts w:cs="Times New Roman"/>
          <w:szCs w:val="24"/>
        </w:rPr>
        <w:t>TSBP</w:t>
      </w:r>
      <w:r w:rsidRPr="00DC225C">
        <w:rPr>
          <w:rFonts w:cs="Times New Roman"/>
          <w:szCs w:val="24"/>
        </w:rPr>
        <w:t xml:space="preserve">, </w:t>
      </w:r>
      <w:r>
        <w:rPr>
          <w:rFonts w:cs="Times New Roman"/>
          <w:szCs w:val="24"/>
        </w:rPr>
        <w:t xml:space="preserve">to </w:t>
      </w:r>
      <w:r w:rsidRPr="00DC225C">
        <w:rPr>
          <w:rFonts w:cs="Times New Roman"/>
          <w:szCs w:val="24"/>
        </w:rPr>
        <w:t>determine the conduct that constitutes a potentially harmful prescribing or dispensing pattern or practice f</w:t>
      </w:r>
      <w:r>
        <w:rPr>
          <w:rFonts w:cs="Times New Roman"/>
          <w:szCs w:val="24"/>
        </w:rPr>
        <w:t>or purposes of Subsection (a). Requires TVBME, i</w:t>
      </w:r>
      <w:r w:rsidRPr="00DC225C">
        <w:rPr>
          <w:rFonts w:cs="Times New Roman"/>
          <w:szCs w:val="24"/>
        </w:rPr>
        <w:t xml:space="preserve">n determining the conduct that constitutes a potentially harmful prescribing or </w:t>
      </w:r>
      <w:r>
        <w:rPr>
          <w:rFonts w:cs="Times New Roman"/>
          <w:szCs w:val="24"/>
        </w:rPr>
        <w:t>dispensing pattern or practice</w:t>
      </w:r>
      <w:r w:rsidRPr="00DC225C">
        <w:rPr>
          <w:rFonts w:cs="Times New Roman"/>
          <w:szCs w:val="24"/>
        </w:rPr>
        <w:t xml:space="preserve">, at a minimum, </w:t>
      </w:r>
      <w:r>
        <w:rPr>
          <w:rFonts w:cs="Times New Roman"/>
          <w:szCs w:val="24"/>
        </w:rPr>
        <w:t>to consider certain factors.</w:t>
      </w:r>
    </w:p>
    <w:p w:rsidR="00960468" w:rsidRDefault="00960468" w:rsidP="00AE357E">
      <w:pPr>
        <w:spacing w:after="0" w:line="240" w:lineRule="auto"/>
        <w:ind w:left="1440"/>
        <w:jc w:val="both"/>
        <w:rPr>
          <w:rFonts w:cs="Times New Roman"/>
          <w:szCs w:val="24"/>
        </w:rPr>
      </w:pPr>
    </w:p>
    <w:p w:rsidR="00960468" w:rsidRPr="00DC225C" w:rsidRDefault="00960468" w:rsidP="00AE357E">
      <w:pPr>
        <w:spacing w:after="0" w:line="240" w:lineRule="auto"/>
        <w:ind w:left="1440"/>
        <w:jc w:val="both"/>
        <w:rPr>
          <w:rFonts w:cs="Times New Roman"/>
          <w:szCs w:val="24"/>
        </w:rPr>
      </w:pPr>
      <w:r>
        <w:rPr>
          <w:rFonts w:cs="Times New Roman"/>
          <w:szCs w:val="24"/>
        </w:rPr>
        <w:t>(c) Authorizes TBVME to, i</w:t>
      </w:r>
      <w:r w:rsidRPr="00DC225C">
        <w:rPr>
          <w:rFonts w:cs="Times New Roman"/>
          <w:szCs w:val="24"/>
        </w:rPr>
        <w:t xml:space="preserve">f </w:t>
      </w:r>
      <w:r>
        <w:rPr>
          <w:rFonts w:cs="Times New Roman"/>
          <w:szCs w:val="24"/>
        </w:rPr>
        <w:t>TBVME</w:t>
      </w:r>
      <w:r w:rsidRPr="00DC225C">
        <w:rPr>
          <w:rFonts w:cs="Times New Roman"/>
          <w:szCs w:val="24"/>
        </w:rPr>
        <w:t xml:space="preserve"> suspects that a veterinarian may be engaging in potentially harmful prescribing or dispensing patterns or practices, notify the veterinarian of the potentially harmful prescribing or dispensing pattern or practice.</w:t>
      </w:r>
    </w:p>
    <w:p w:rsidR="00960468" w:rsidRPr="00DC225C" w:rsidRDefault="00960468" w:rsidP="00AE357E">
      <w:pPr>
        <w:spacing w:after="0" w:line="240" w:lineRule="auto"/>
        <w:ind w:left="1440"/>
        <w:jc w:val="both"/>
        <w:rPr>
          <w:rFonts w:cs="Times New Roman"/>
          <w:szCs w:val="24"/>
        </w:rPr>
      </w:pPr>
    </w:p>
    <w:p w:rsidR="00960468" w:rsidRDefault="00960468" w:rsidP="00AE357E">
      <w:pPr>
        <w:spacing w:after="0" w:line="240" w:lineRule="auto"/>
        <w:ind w:left="1440"/>
        <w:jc w:val="both"/>
        <w:rPr>
          <w:rFonts w:cs="Times New Roman"/>
          <w:szCs w:val="24"/>
        </w:rPr>
      </w:pPr>
      <w:r>
        <w:rPr>
          <w:rFonts w:cs="Times New Roman"/>
          <w:szCs w:val="24"/>
        </w:rPr>
        <w:t>(d) Authorizes TBVME to</w:t>
      </w:r>
      <w:r w:rsidRPr="00DC225C">
        <w:rPr>
          <w:rFonts w:cs="Times New Roman"/>
          <w:szCs w:val="24"/>
        </w:rPr>
        <w:t xml:space="preserve"> initiate a complaint against a veterinarian based on information obtained under this section.</w:t>
      </w:r>
    </w:p>
    <w:p w:rsidR="00960468" w:rsidRDefault="00960468" w:rsidP="00DC225C">
      <w:pPr>
        <w:spacing w:after="0" w:line="240" w:lineRule="auto"/>
        <w:ind w:left="720"/>
        <w:jc w:val="both"/>
        <w:rPr>
          <w:rFonts w:cs="Times New Roman"/>
          <w:szCs w:val="24"/>
        </w:rPr>
      </w:pPr>
    </w:p>
    <w:p w:rsidR="00960468" w:rsidRDefault="00960468" w:rsidP="00DC225C">
      <w:pPr>
        <w:spacing w:after="0" w:line="240" w:lineRule="auto"/>
        <w:jc w:val="both"/>
        <w:rPr>
          <w:rFonts w:cs="Times New Roman"/>
          <w:szCs w:val="24"/>
        </w:rPr>
      </w:pPr>
      <w:r>
        <w:rPr>
          <w:rFonts w:cs="Times New Roman"/>
          <w:szCs w:val="24"/>
        </w:rPr>
        <w:t xml:space="preserve">SECTION 21. </w:t>
      </w:r>
      <w:r w:rsidRPr="00DC225C">
        <w:rPr>
          <w:rFonts w:cs="Times New Roman"/>
          <w:szCs w:val="24"/>
        </w:rPr>
        <w:t xml:space="preserve">(a) </w:t>
      </w:r>
      <w:r>
        <w:rPr>
          <w:rFonts w:cs="Times New Roman"/>
          <w:szCs w:val="24"/>
        </w:rPr>
        <w:t xml:space="preserve">Requires </w:t>
      </w:r>
      <w:r w:rsidRPr="00DC225C">
        <w:rPr>
          <w:rFonts w:cs="Times New Roman"/>
          <w:szCs w:val="24"/>
        </w:rPr>
        <w:t xml:space="preserve">the Sunset Advisory Commission </w:t>
      </w:r>
      <w:r>
        <w:rPr>
          <w:rFonts w:cs="Times New Roman"/>
          <w:szCs w:val="24"/>
        </w:rPr>
        <w:t xml:space="preserve">(Sunset) to </w:t>
      </w:r>
      <w:r w:rsidRPr="00DC225C">
        <w:rPr>
          <w:rFonts w:cs="Times New Roman"/>
          <w:szCs w:val="24"/>
        </w:rPr>
        <w:t xml:space="preserve">conduct a special-purpose review of </w:t>
      </w:r>
      <w:r>
        <w:rPr>
          <w:rFonts w:cs="Times New Roman"/>
          <w:szCs w:val="24"/>
        </w:rPr>
        <w:t>TBVME</w:t>
      </w:r>
      <w:r w:rsidRPr="00DC225C">
        <w:rPr>
          <w:rFonts w:cs="Times New Roman"/>
          <w:szCs w:val="24"/>
        </w:rPr>
        <w:t xml:space="preserve"> for the 87th Legislature</w:t>
      </w:r>
      <w:r>
        <w:rPr>
          <w:rFonts w:cs="Times New Roman"/>
          <w:szCs w:val="24"/>
        </w:rPr>
        <w:t xml:space="preserve"> f</w:t>
      </w:r>
      <w:r w:rsidRPr="00DC225C">
        <w:rPr>
          <w:rFonts w:cs="Times New Roman"/>
          <w:szCs w:val="24"/>
        </w:rPr>
        <w:t>or purposes of Section 801.003</w:t>
      </w:r>
      <w:r>
        <w:rPr>
          <w:rFonts w:cs="Times New Roman"/>
          <w:szCs w:val="24"/>
        </w:rPr>
        <w:t xml:space="preserve"> (Application of Sunset Act)</w:t>
      </w:r>
      <w:r w:rsidRPr="00DC225C">
        <w:rPr>
          <w:rFonts w:cs="Times New Roman"/>
          <w:szCs w:val="24"/>
        </w:rPr>
        <w:t>, Occupatio</w:t>
      </w:r>
      <w:r>
        <w:rPr>
          <w:rFonts w:cs="Times New Roman"/>
          <w:szCs w:val="24"/>
        </w:rPr>
        <w:t>ns Code, as amended by this Act</w:t>
      </w:r>
      <w:r w:rsidRPr="00DC225C">
        <w:rPr>
          <w:rFonts w:cs="Times New Roman"/>
          <w:szCs w:val="24"/>
        </w:rPr>
        <w:t>.</w:t>
      </w:r>
    </w:p>
    <w:p w:rsidR="00960468" w:rsidRDefault="00960468" w:rsidP="00DC225C">
      <w:pPr>
        <w:spacing w:after="0" w:line="240" w:lineRule="auto"/>
        <w:jc w:val="both"/>
        <w:rPr>
          <w:rFonts w:cs="Times New Roman"/>
          <w:szCs w:val="24"/>
        </w:rPr>
      </w:pPr>
    </w:p>
    <w:p w:rsidR="00960468" w:rsidRDefault="00960468" w:rsidP="00DD776E">
      <w:pPr>
        <w:spacing w:after="0" w:line="240" w:lineRule="auto"/>
        <w:ind w:left="720"/>
        <w:jc w:val="both"/>
        <w:rPr>
          <w:rFonts w:cs="Times New Roman"/>
          <w:szCs w:val="24"/>
        </w:rPr>
      </w:pPr>
      <w:r>
        <w:rPr>
          <w:rFonts w:cs="Times New Roman"/>
          <w:szCs w:val="24"/>
        </w:rPr>
        <w:t xml:space="preserve">(b) Provides that, in conducting the special-purpose review under this section: </w:t>
      </w:r>
    </w:p>
    <w:p w:rsidR="00960468" w:rsidRDefault="00960468" w:rsidP="00DD776E">
      <w:pPr>
        <w:spacing w:after="0" w:line="240" w:lineRule="auto"/>
        <w:ind w:left="720"/>
        <w:jc w:val="both"/>
        <w:rPr>
          <w:rFonts w:cs="Times New Roman"/>
          <w:szCs w:val="24"/>
        </w:rPr>
      </w:pPr>
    </w:p>
    <w:p w:rsidR="00960468" w:rsidRDefault="00960468" w:rsidP="00DD776E">
      <w:pPr>
        <w:spacing w:after="0" w:line="240" w:lineRule="auto"/>
        <w:ind w:left="1440"/>
        <w:jc w:val="both"/>
        <w:rPr>
          <w:rFonts w:cs="Times New Roman"/>
          <w:szCs w:val="24"/>
        </w:rPr>
      </w:pPr>
      <w:r>
        <w:rPr>
          <w:rFonts w:cs="Times New Roman"/>
          <w:szCs w:val="24"/>
        </w:rPr>
        <w:t xml:space="preserve">(1) the Sunset staff evaluation and report is required to be limited to reviewing the effectiveness of recommendations made by Sunset to the 85th Legislature; and </w:t>
      </w:r>
    </w:p>
    <w:p w:rsidR="00960468" w:rsidRDefault="00960468" w:rsidP="00DD776E">
      <w:pPr>
        <w:spacing w:after="0" w:line="240" w:lineRule="auto"/>
        <w:ind w:left="1440"/>
        <w:jc w:val="both"/>
        <w:rPr>
          <w:rFonts w:cs="Times New Roman"/>
          <w:szCs w:val="24"/>
        </w:rPr>
      </w:pPr>
    </w:p>
    <w:p w:rsidR="00960468" w:rsidRDefault="00960468" w:rsidP="00DD776E">
      <w:pPr>
        <w:spacing w:after="0" w:line="240" w:lineRule="auto"/>
        <w:ind w:left="1440"/>
        <w:jc w:val="both"/>
        <w:rPr>
          <w:rFonts w:cs="Times New Roman"/>
          <w:szCs w:val="24"/>
        </w:rPr>
      </w:pPr>
      <w:r>
        <w:rPr>
          <w:rFonts w:cs="Times New Roman"/>
          <w:szCs w:val="24"/>
        </w:rPr>
        <w:t xml:space="preserve">(2) Sunset’s recommendations to the 87th Legislature are authorized to include any recommendation Sunset considers appropriate based on the special-purpose review. </w:t>
      </w:r>
    </w:p>
    <w:p w:rsidR="00960468" w:rsidRDefault="00960468" w:rsidP="00DC225C">
      <w:pPr>
        <w:spacing w:after="0" w:line="240" w:lineRule="auto"/>
        <w:jc w:val="both"/>
        <w:rPr>
          <w:rFonts w:cs="Times New Roman"/>
          <w:szCs w:val="24"/>
        </w:rPr>
      </w:pPr>
    </w:p>
    <w:p w:rsidR="00960468" w:rsidRDefault="00960468" w:rsidP="0059679D">
      <w:pPr>
        <w:spacing w:after="0" w:line="240" w:lineRule="auto"/>
        <w:jc w:val="both"/>
        <w:rPr>
          <w:rFonts w:cs="Times New Roman"/>
          <w:szCs w:val="24"/>
        </w:rPr>
      </w:pPr>
      <w:r>
        <w:rPr>
          <w:rFonts w:cs="Times New Roman"/>
          <w:szCs w:val="24"/>
        </w:rPr>
        <w:t>SECTION 22. (a) Provides that the changes in law made by this Act to Section 801.051(a), Occupations Code, do not affect the entitlement of a member serving on TBVME immediately before the effective date of this Act to continue to serve for the remainder of the member's term. Requires the governor, as the terms of TBVME members expire, to appoint or reappoint members who have the qualifications required for members under Section 801.051, Occupations Code, as amended by this Act.</w:t>
      </w:r>
    </w:p>
    <w:p w:rsidR="00960468" w:rsidRDefault="00960468" w:rsidP="0059679D">
      <w:pPr>
        <w:spacing w:after="0" w:line="240" w:lineRule="auto"/>
        <w:jc w:val="both"/>
        <w:rPr>
          <w:rFonts w:cs="Times New Roman"/>
          <w:szCs w:val="24"/>
        </w:rPr>
      </w:pPr>
    </w:p>
    <w:p w:rsidR="00960468" w:rsidRDefault="00960468" w:rsidP="0059679D">
      <w:pPr>
        <w:spacing w:after="0" w:line="240" w:lineRule="auto"/>
        <w:ind w:left="720"/>
        <w:jc w:val="both"/>
      </w:pPr>
      <w:r>
        <w:rPr>
          <w:rFonts w:cs="Times New Roman"/>
          <w:szCs w:val="24"/>
        </w:rPr>
        <w:t>(b) Prohibits the governor, in making appointments under Section 801.051(a), Occupations Code, as amended by this Act, from appointing a veterinarian member who is not associated with an animal shelter unless one veterinarian member who is not described by Section 801.051(a)(1)(A) or (B) unless one member described by Section 801.051(a)(1)(A), one member described by Section 801.051(a)(1)(B), and one member described by Section 801.051(a)(2) have been appointed to or are serving on TBVME. Provides that this subsection does not apply after the first date on which one member described by Section 801.051(a)(1)(A), one member described by Section 801.051(a)(1)(B), and one member described by Section 801.051(a)(2) are serving on TBVME.</w:t>
      </w:r>
    </w:p>
    <w:p w:rsidR="00960468" w:rsidRDefault="00960468" w:rsidP="00DC225C">
      <w:pPr>
        <w:spacing w:after="0" w:line="240" w:lineRule="auto"/>
        <w:ind w:left="720"/>
        <w:jc w:val="both"/>
      </w:pPr>
    </w:p>
    <w:p w:rsidR="00960468" w:rsidRDefault="00960468" w:rsidP="00DC225C">
      <w:pPr>
        <w:spacing w:after="0" w:line="240" w:lineRule="auto"/>
        <w:jc w:val="both"/>
      </w:pPr>
      <w:r>
        <w:t xml:space="preserve">SECTION 23. (a) Provides that, except as provided by Subsection (b) of this section, Section 801.057, Occupations Code, as amended by this Act, applies to a member of TBVME appointed before, on, or after the effective date of this Act. </w:t>
      </w:r>
    </w:p>
    <w:p w:rsidR="00960468" w:rsidRDefault="00960468" w:rsidP="00DC225C">
      <w:pPr>
        <w:spacing w:after="0" w:line="240" w:lineRule="auto"/>
        <w:jc w:val="both"/>
      </w:pPr>
    </w:p>
    <w:p w:rsidR="00960468" w:rsidRDefault="00960468" w:rsidP="00DC225C">
      <w:pPr>
        <w:spacing w:after="0" w:line="240" w:lineRule="auto"/>
        <w:ind w:left="720"/>
        <w:jc w:val="both"/>
      </w:pPr>
      <w:r>
        <w:t>(b) Provides that a</w:t>
      </w:r>
      <w:r w:rsidRPr="00DC225C">
        <w:t xml:space="preserve"> member of </w:t>
      </w:r>
      <w:r>
        <w:t>TBVME</w:t>
      </w:r>
      <w:r w:rsidRPr="00DC225C">
        <w:t xml:space="preserve"> who, before the effective date of this Act, completed the training program required by Section 801.057, Occupations Code, as that law existed before the effective date of this Act, is only required to complete additional training on the subjects added by this Act to the training program required by Sect</w:t>
      </w:r>
      <w:r>
        <w:t>ion 801.057, Occupations Code. Prohibits a</w:t>
      </w:r>
      <w:r w:rsidRPr="00DC225C">
        <w:t xml:space="preserve"> board member described by this</w:t>
      </w:r>
      <w:r>
        <w:t xml:space="preserve"> subsection</w:t>
      </w:r>
      <w:r w:rsidRPr="00DC225C">
        <w:t xml:space="preserve"> </w:t>
      </w:r>
      <w:r>
        <w:t>from voting,</w:t>
      </w:r>
      <w:r w:rsidRPr="00DC225C">
        <w:t xml:space="preserve"> </w:t>
      </w:r>
      <w:r>
        <w:t>deliberating, or being</w:t>
      </w:r>
      <w:r w:rsidRPr="00DC225C">
        <w:t xml:space="preserve"> counted as a member in attendance at a meeting of </w:t>
      </w:r>
      <w:r>
        <w:t>TBVME</w:t>
      </w:r>
      <w:r w:rsidRPr="00DC225C">
        <w:t xml:space="preserve"> held on or after December 1, 2017, until the member completes the additional training.</w:t>
      </w:r>
    </w:p>
    <w:p w:rsidR="00960468" w:rsidRDefault="00960468" w:rsidP="00DC225C">
      <w:pPr>
        <w:spacing w:after="0" w:line="240" w:lineRule="auto"/>
        <w:ind w:left="720"/>
        <w:jc w:val="both"/>
      </w:pPr>
    </w:p>
    <w:p w:rsidR="00960468" w:rsidRDefault="00960468" w:rsidP="00DC225C">
      <w:pPr>
        <w:spacing w:after="0" w:line="240" w:lineRule="auto"/>
        <w:jc w:val="both"/>
      </w:pPr>
      <w:r>
        <w:t xml:space="preserve">SECTION 24. (a) Provides that certain </w:t>
      </w:r>
      <w:r w:rsidRPr="00DC225C">
        <w:t xml:space="preserve">changes in law apply only to a complaint filed with </w:t>
      </w:r>
      <w:r>
        <w:t xml:space="preserve">TBVME </w:t>
      </w:r>
      <w:r w:rsidRPr="00DC225C">
        <w:t>on or after the effective date of this Act</w:t>
      </w:r>
      <w:r>
        <w:t>.</w:t>
      </w:r>
    </w:p>
    <w:p w:rsidR="00960468" w:rsidRDefault="00960468" w:rsidP="00DC225C">
      <w:pPr>
        <w:spacing w:after="0" w:line="240" w:lineRule="auto"/>
        <w:jc w:val="both"/>
      </w:pPr>
    </w:p>
    <w:p w:rsidR="00960468" w:rsidRDefault="00960468" w:rsidP="00DC225C">
      <w:pPr>
        <w:spacing w:after="0" w:line="240" w:lineRule="auto"/>
        <w:ind w:left="720"/>
        <w:jc w:val="both"/>
      </w:pPr>
      <w:r>
        <w:t>(b)  Provides that a</w:t>
      </w:r>
      <w:r w:rsidRPr="00DC225C">
        <w:t xml:space="preserve"> complaint filed before the effective date of this Act is governed by the law in effect on the date the complaint was filed, and the former law is continued in effect for that purpose.</w:t>
      </w:r>
    </w:p>
    <w:p w:rsidR="00960468" w:rsidRDefault="00960468" w:rsidP="00DC225C">
      <w:pPr>
        <w:spacing w:after="0" w:line="240" w:lineRule="auto"/>
        <w:ind w:left="720"/>
        <w:jc w:val="both"/>
      </w:pPr>
    </w:p>
    <w:p w:rsidR="00960468" w:rsidRDefault="00960468" w:rsidP="00DC225C">
      <w:pPr>
        <w:spacing w:after="0" w:line="240" w:lineRule="auto"/>
        <w:jc w:val="both"/>
      </w:pPr>
      <w:r>
        <w:t>SECTION 25. Makes application of Sections 801.267 and 801.309, Occupations Code, as added by this Act, prospective.</w:t>
      </w:r>
    </w:p>
    <w:p w:rsidR="00960468" w:rsidRDefault="00960468" w:rsidP="00DC225C">
      <w:pPr>
        <w:spacing w:after="0" w:line="240" w:lineRule="auto"/>
        <w:jc w:val="both"/>
      </w:pPr>
    </w:p>
    <w:p w:rsidR="00960468" w:rsidRDefault="00960468" w:rsidP="00DC225C">
      <w:pPr>
        <w:spacing w:after="0" w:line="240" w:lineRule="auto"/>
        <w:jc w:val="both"/>
      </w:pPr>
      <w:r>
        <w:t>SECTION 26. Makes application of Sections 801.407(c), 801.452(b), and 801.452(c), Occupations Code, as amended by this Act, and Section 801.411, Occupations Code, as added by this Act, prospective.</w:t>
      </w:r>
    </w:p>
    <w:p w:rsidR="00960468" w:rsidRDefault="00960468" w:rsidP="00DC225C">
      <w:pPr>
        <w:spacing w:after="0" w:line="240" w:lineRule="auto"/>
        <w:jc w:val="both"/>
      </w:pPr>
    </w:p>
    <w:p w:rsidR="00960468" w:rsidRPr="006529C4" w:rsidRDefault="00960468" w:rsidP="0099354D">
      <w:pPr>
        <w:spacing w:after="0" w:line="240" w:lineRule="auto"/>
        <w:jc w:val="both"/>
      </w:pPr>
      <w:r>
        <w:t xml:space="preserve">SECTION 27. Effective date: September 1, 2017. </w:t>
      </w:r>
    </w:p>
    <w:sectPr w:rsidR="0096046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78" w:rsidRDefault="00817F78" w:rsidP="000F1DF9">
      <w:pPr>
        <w:spacing w:after="0" w:line="240" w:lineRule="auto"/>
      </w:pPr>
      <w:r>
        <w:separator/>
      </w:r>
    </w:p>
  </w:endnote>
  <w:endnote w:type="continuationSeparator" w:id="0">
    <w:p w:rsidR="00817F78" w:rsidRDefault="00817F7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17F7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60468">
                <w:rPr>
                  <w:sz w:val="20"/>
                  <w:szCs w:val="20"/>
                </w:rPr>
                <w:t>ZJA,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60468">
                <w:rPr>
                  <w:sz w:val="20"/>
                  <w:szCs w:val="20"/>
                </w:rPr>
                <w:t>C.S.S.B. 319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6046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17F7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60468">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60468">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78" w:rsidRDefault="00817F78" w:rsidP="000F1DF9">
      <w:pPr>
        <w:spacing w:after="0" w:line="240" w:lineRule="auto"/>
      </w:pPr>
      <w:r>
        <w:separator/>
      </w:r>
    </w:p>
  </w:footnote>
  <w:footnote w:type="continuationSeparator" w:id="0">
    <w:p w:rsidR="00817F78" w:rsidRDefault="00817F7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17F78"/>
    <w:rsid w:val="00833061"/>
    <w:rsid w:val="008A6859"/>
    <w:rsid w:val="0093341F"/>
    <w:rsid w:val="00960468"/>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6046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6046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42817" w:rsidP="0094281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BA3D02697546FFB96FD210DB870C28"/>
        <w:category>
          <w:name w:val="General"/>
          <w:gallery w:val="placeholder"/>
        </w:category>
        <w:types>
          <w:type w:val="bbPlcHdr"/>
        </w:types>
        <w:behaviors>
          <w:behavior w:val="content"/>
        </w:behaviors>
        <w:guid w:val="{CF32873C-6510-4A0D-8634-D383A2B2CD9D}"/>
      </w:docPartPr>
      <w:docPartBody>
        <w:p w:rsidR="00000000" w:rsidRDefault="00C11C23"/>
      </w:docPartBody>
    </w:docPart>
    <w:docPart>
      <w:docPartPr>
        <w:name w:val="52723830B56B4464A0AA86222A5A1411"/>
        <w:category>
          <w:name w:val="General"/>
          <w:gallery w:val="placeholder"/>
        </w:category>
        <w:types>
          <w:type w:val="bbPlcHdr"/>
        </w:types>
        <w:behaviors>
          <w:behavior w:val="content"/>
        </w:behaviors>
        <w:guid w:val="{4EA53C1D-551A-43E6-9F94-BE2F6F570D9D}"/>
      </w:docPartPr>
      <w:docPartBody>
        <w:p w:rsidR="00000000" w:rsidRDefault="00C11C23"/>
      </w:docPartBody>
    </w:docPart>
    <w:docPart>
      <w:docPartPr>
        <w:name w:val="A432D92C3D5E4DBB8752BEEFD09A5658"/>
        <w:category>
          <w:name w:val="General"/>
          <w:gallery w:val="placeholder"/>
        </w:category>
        <w:types>
          <w:type w:val="bbPlcHdr"/>
        </w:types>
        <w:behaviors>
          <w:behavior w:val="content"/>
        </w:behaviors>
        <w:guid w:val="{E66C411F-16A7-4B69-A6A4-339B5D2CC9D0}"/>
      </w:docPartPr>
      <w:docPartBody>
        <w:p w:rsidR="00000000" w:rsidRDefault="00C11C23"/>
      </w:docPartBody>
    </w:docPart>
    <w:docPart>
      <w:docPartPr>
        <w:name w:val="84302BB82C3F4395A29B28B9B2072026"/>
        <w:category>
          <w:name w:val="General"/>
          <w:gallery w:val="placeholder"/>
        </w:category>
        <w:types>
          <w:type w:val="bbPlcHdr"/>
        </w:types>
        <w:behaviors>
          <w:behavior w:val="content"/>
        </w:behaviors>
        <w:guid w:val="{FF029575-E31B-4A44-9AF0-8B18C89C8817}"/>
      </w:docPartPr>
      <w:docPartBody>
        <w:p w:rsidR="00000000" w:rsidRDefault="00C11C23"/>
      </w:docPartBody>
    </w:docPart>
    <w:docPart>
      <w:docPartPr>
        <w:name w:val="F628E09C6A484D7B84FBACB9486AD3FF"/>
        <w:category>
          <w:name w:val="General"/>
          <w:gallery w:val="placeholder"/>
        </w:category>
        <w:types>
          <w:type w:val="bbPlcHdr"/>
        </w:types>
        <w:behaviors>
          <w:behavior w:val="content"/>
        </w:behaviors>
        <w:guid w:val="{EAEEA60B-C283-49F3-BA3D-819214946ACD}"/>
      </w:docPartPr>
      <w:docPartBody>
        <w:p w:rsidR="00000000" w:rsidRDefault="00C11C23"/>
      </w:docPartBody>
    </w:docPart>
    <w:docPart>
      <w:docPartPr>
        <w:name w:val="0A1096779FDB47BDA1C9C588B1852F2F"/>
        <w:category>
          <w:name w:val="General"/>
          <w:gallery w:val="placeholder"/>
        </w:category>
        <w:types>
          <w:type w:val="bbPlcHdr"/>
        </w:types>
        <w:behaviors>
          <w:behavior w:val="content"/>
        </w:behaviors>
        <w:guid w:val="{84136A2F-CBEB-44EB-9FD0-1708638DCCAD}"/>
      </w:docPartPr>
      <w:docPartBody>
        <w:p w:rsidR="00000000" w:rsidRDefault="00C11C23"/>
      </w:docPartBody>
    </w:docPart>
    <w:docPart>
      <w:docPartPr>
        <w:name w:val="4E55094B02BC401EA2265294610F2C6D"/>
        <w:category>
          <w:name w:val="General"/>
          <w:gallery w:val="placeholder"/>
        </w:category>
        <w:types>
          <w:type w:val="bbPlcHdr"/>
        </w:types>
        <w:behaviors>
          <w:behavior w:val="content"/>
        </w:behaviors>
        <w:guid w:val="{7F571B4C-D37F-4833-8204-198A56DB3588}"/>
      </w:docPartPr>
      <w:docPartBody>
        <w:p w:rsidR="00000000" w:rsidRDefault="00C11C23"/>
      </w:docPartBody>
    </w:docPart>
    <w:docPart>
      <w:docPartPr>
        <w:name w:val="BA289C41A6624CDAA2B8E152CF668538"/>
        <w:category>
          <w:name w:val="General"/>
          <w:gallery w:val="placeholder"/>
        </w:category>
        <w:types>
          <w:type w:val="bbPlcHdr"/>
        </w:types>
        <w:behaviors>
          <w:behavior w:val="content"/>
        </w:behaviors>
        <w:guid w:val="{79A5C5BF-04AF-4088-A023-BDC16F0E0E0B}"/>
      </w:docPartPr>
      <w:docPartBody>
        <w:p w:rsidR="00000000" w:rsidRDefault="00C11C23"/>
      </w:docPartBody>
    </w:docPart>
    <w:docPart>
      <w:docPartPr>
        <w:name w:val="889D3E3900E8461587D1640144EA98E6"/>
        <w:category>
          <w:name w:val="General"/>
          <w:gallery w:val="placeholder"/>
        </w:category>
        <w:types>
          <w:type w:val="bbPlcHdr"/>
        </w:types>
        <w:behaviors>
          <w:behavior w:val="content"/>
        </w:behaviors>
        <w:guid w:val="{5476A007-76E4-42F9-9A85-F501095791D3}"/>
      </w:docPartPr>
      <w:docPartBody>
        <w:p w:rsidR="00000000" w:rsidRDefault="00942817" w:rsidP="00942817">
          <w:pPr>
            <w:pStyle w:val="889D3E3900E8461587D1640144EA98E6"/>
          </w:pPr>
          <w:r w:rsidRPr="00A30DD1">
            <w:rPr>
              <w:rStyle w:val="PlaceholderText"/>
            </w:rPr>
            <w:t>Click here to enter a date.</w:t>
          </w:r>
        </w:p>
      </w:docPartBody>
    </w:docPart>
    <w:docPart>
      <w:docPartPr>
        <w:name w:val="7CEA642F56B24DECB5ACA5E7080EE079"/>
        <w:category>
          <w:name w:val="General"/>
          <w:gallery w:val="placeholder"/>
        </w:category>
        <w:types>
          <w:type w:val="bbPlcHdr"/>
        </w:types>
        <w:behaviors>
          <w:behavior w:val="content"/>
        </w:behaviors>
        <w:guid w:val="{CE78971D-095E-46FF-8061-EF2B41D04620}"/>
      </w:docPartPr>
      <w:docPartBody>
        <w:p w:rsidR="00000000" w:rsidRDefault="00C11C23"/>
      </w:docPartBody>
    </w:docPart>
    <w:docPart>
      <w:docPartPr>
        <w:name w:val="1D1B22D615F14E2895E4C4E1FFC16B0E"/>
        <w:category>
          <w:name w:val="General"/>
          <w:gallery w:val="placeholder"/>
        </w:category>
        <w:types>
          <w:type w:val="bbPlcHdr"/>
        </w:types>
        <w:behaviors>
          <w:behavior w:val="content"/>
        </w:behaviors>
        <w:guid w:val="{950BBD45-A4EC-4503-9854-C1D71DE54395}"/>
      </w:docPartPr>
      <w:docPartBody>
        <w:p w:rsidR="00000000" w:rsidRDefault="00C11C23"/>
      </w:docPartBody>
    </w:docPart>
    <w:docPart>
      <w:docPartPr>
        <w:name w:val="88F4BF3C548E4204A83BAC478046ADE6"/>
        <w:category>
          <w:name w:val="General"/>
          <w:gallery w:val="placeholder"/>
        </w:category>
        <w:types>
          <w:type w:val="bbPlcHdr"/>
        </w:types>
        <w:behaviors>
          <w:behavior w:val="content"/>
        </w:behaviors>
        <w:guid w:val="{69B659C9-0E8B-4C02-9098-2AD0319278DC}"/>
      </w:docPartPr>
      <w:docPartBody>
        <w:p w:rsidR="00000000" w:rsidRDefault="00942817" w:rsidP="00942817">
          <w:pPr>
            <w:pStyle w:val="88F4BF3C548E4204A83BAC478046ADE6"/>
          </w:pPr>
          <w:r>
            <w:rPr>
              <w:rFonts w:eastAsia="Times New Roman" w:cs="Times New Roman"/>
              <w:bCs/>
              <w:szCs w:val="24"/>
            </w:rPr>
            <w:t xml:space="preserve"> </w:t>
          </w:r>
        </w:p>
      </w:docPartBody>
    </w:docPart>
    <w:docPart>
      <w:docPartPr>
        <w:name w:val="65BD9D546010440BB0A771D21B0E8A71"/>
        <w:category>
          <w:name w:val="General"/>
          <w:gallery w:val="placeholder"/>
        </w:category>
        <w:types>
          <w:type w:val="bbPlcHdr"/>
        </w:types>
        <w:behaviors>
          <w:behavior w:val="content"/>
        </w:behaviors>
        <w:guid w:val="{9EC542BF-539B-4E9F-872E-B35629ECEA2A}"/>
      </w:docPartPr>
      <w:docPartBody>
        <w:p w:rsidR="00000000" w:rsidRDefault="00C11C23"/>
      </w:docPartBody>
    </w:docPart>
    <w:docPart>
      <w:docPartPr>
        <w:name w:val="E4E7EF0638784CFE8AF0A2BA6663C030"/>
        <w:category>
          <w:name w:val="General"/>
          <w:gallery w:val="placeholder"/>
        </w:category>
        <w:types>
          <w:type w:val="bbPlcHdr"/>
        </w:types>
        <w:behaviors>
          <w:behavior w:val="content"/>
        </w:behaviors>
        <w:guid w:val="{49D6B144-3722-454F-BF86-D782BBC4BDE8}"/>
      </w:docPartPr>
      <w:docPartBody>
        <w:p w:rsidR="00000000" w:rsidRDefault="00C11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42817"/>
    <w:rsid w:val="00984D6C"/>
    <w:rsid w:val="00A54AD6"/>
    <w:rsid w:val="00A57564"/>
    <w:rsid w:val="00B252A4"/>
    <w:rsid w:val="00B5530B"/>
    <w:rsid w:val="00C11C23"/>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8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42817"/>
    <w:rPr>
      <w:rFonts w:ascii="Times New Roman" w:hAnsi="Times New Roman"/>
      <w:sz w:val="24"/>
    </w:rPr>
  </w:style>
  <w:style w:type="paragraph" w:customStyle="1" w:styleId="487D89B4F8B34DB4967D41FE18F7F88D7">
    <w:name w:val="487D89B4F8B34DB4967D41FE18F7F88D7"/>
    <w:rsid w:val="00942817"/>
    <w:rPr>
      <w:rFonts w:ascii="Times New Roman" w:hAnsi="Times New Roman"/>
      <w:sz w:val="24"/>
    </w:rPr>
  </w:style>
  <w:style w:type="paragraph" w:customStyle="1" w:styleId="AE2570ED5D764CD7AF9686706F550F4620">
    <w:name w:val="AE2570ED5D764CD7AF9686706F550F4620"/>
    <w:rsid w:val="00942817"/>
    <w:pPr>
      <w:tabs>
        <w:tab w:val="center" w:pos="4680"/>
        <w:tab w:val="right" w:pos="9360"/>
      </w:tabs>
      <w:spacing w:after="0" w:line="240" w:lineRule="auto"/>
    </w:pPr>
    <w:rPr>
      <w:rFonts w:ascii="Times New Roman" w:hAnsi="Times New Roman"/>
      <w:sz w:val="24"/>
    </w:rPr>
  </w:style>
  <w:style w:type="paragraph" w:customStyle="1" w:styleId="889D3E3900E8461587D1640144EA98E6">
    <w:name w:val="889D3E3900E8461587D1640144EA98E6"/>
    <w:rsid w:val="00942817"/>
  </w:style>
  <w:style w:type="paragraph" w:customStyle="1" w:styleId="88F4BF3C548E4204A83BAC478046ADE6">
    <w:name w:val="88F4BF3C548E4204A83BAC478046ADE6"/>
    <w:rsid w:val="009428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8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42817"/>
    <w:rPr>
      <w:rFonts w:ascii="Times New Roman" w:hAnsi="Times New Roman"/>
      <w:sz w:val="24"/>
    </w:rPr>
  </w:style>
  <w:style w:type="paragraph" w:customStyle="1" w:styleId="487D89B4F8B34DB4967D41FE18F7F88D7">
    <w:name w:val="487D89B4F8B34DB4967D41FE18F7F88D7"/>
    <w:rsid w:val="00942817"/>
    <w:rPr>
      <w:rFonts w:ascii="Times New Roman" w:hAnsi="Times New Roman"/>
      <w:sz w:val="24"/>
    </w:rPr>
  </w:style>
  <w:style w:type="paragraph" w:customStyle="1" w:styleId="AE2570ED5D764CD7AF9686706F550F4620">
    <w:name w:val="AE2570ED5D764CD7AF9686706F550F4620"/>
    <w:rsid w:val="00942817"/>
    <w:pPr>
      <w:tabs>
        <w:tab w:val="center" w:pos="4680"/>
        <w:tab w:val="right" w:pos="9360"/>
      </w:tabs>
      <w:spacing w:after="0" w:line="240" w:lineRule="auto"/>
    </w:pPr>
    <w:rPr>
      <w:rFonts w:ascii="Times New Roman" w:hAnsi="Times New Roman"/>
      <w:sz w:val="24"/>
    </w:rPr>
  </w:style>
  <w:style w:type="paragraph" w:customStyle="1" w:styleId="889D3E3900E8461587D1640144EA98E6">
    <w:name w:val="889D3E3900E8461587D1640144EA98E6"/>
    <w:rsid w:val="00942817"/>
  </w:style>
  <w:style w:type="paragraph" w:customStyle="1" w:styleId="88F4BF3C548E4204A83BAC478046ADE6">
    <w:name w:val="88F4BF3C548E4204A83BAC478046ADE6"/>
    <w:rsid w:val="00942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738C57-7869-4438-90DB-657CF5EE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2944</Words>
  <Characters>16783</Characters>
  <Application>Microsoft Office Word</Application>
  <DocSecurity>0</DocSecurity>
  <Lines>139</Lines>
  <Paragraphs>39</Paragraphs>
  <ScaleCrop>false</ScaleCrop>
  <Company>Texas Legislative Council</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2017-04-11T21:21:00Z</cp:lastPrinted>
  <dcterms:created xsi:type="dcterms:W3CDTF">2015-05-29T14:24:00Z</dcterms:created>
  <dcterms:modified xsi:type="dcterms:W3CDTF">2017-04-11T21:21:00Z</dcterms:modified>
</cp:coreProperties>
</file>

<file path=docProps/custom.xml><?xml version="1.0" encoding="utf-8"?>
<op:Properties xmlns:vt="http://schemas.openxmlformats.org/officeDocument/2006/docPropsVTypes" xmlns:op="http://schemas.openxmlformats.org/officeDocument/2006/custom-properties"/>
</file>