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6D76CE" w:rsidTr="00345119">
        <w:tc>
          <w:tcPr>
            <w:tcW w:w="9576" w:type="dxa"/>
            <w:noWrap/>
          </w:tcPr>
          <w:p w:rsidR="008423E4" w:rsidRPr="0022177D" w:rsidRDefault="004248E2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4248E2" w:rsidP="008423E4">
      <w:pPr>
        <w:jc w:val="center"/>
      </w:pPr>
    </w:p>
    <w:p w:rsidR="008423E4" w:rsidRPr="00B31F0E" w:rsidRDefault="004248E2" w:rsidP="008423E4"/>
    <w:p w:rsidR="008423E4" w:rsidRPr="00742794" w:rsidRDefault="004248E2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6D76CE" w:rsidTr="00345119">
        <w:tc>
          <w:tcPr>
            <w:tcW w:w="9576" w:type="dxa"/>
          </w:tcPr>
          <w:p w:rsidR="008423E4" w:rsidRPr="00861995" w:rsidRDefault="004248E2" w:rsidP="00345119">
            <w:pPr>
              <w:jc w:val="right"/>
            </w:pPr>
            <w:r>
              <w:t>S.B. 138</w:t>
            </w:r>
          </w:p>
        </w:tc>
      </w:tr>
      <w:tr w:rsidR="006D76CE" w:rsidTr="00345119">
        <w:tc>
          <w:tcPr>
            <w:tcW w:w="9576" w:type="dxa"/>
          </w:tcPr>
          <w:p w:rsidR="008423E4" w:rsidRPr="00861995" w:rsidRDefault="004248E2" w:rsidP="007D6008">
            <w:pPr>
              <w:jc w:val="right"/>
            </w:pPr>
            <w:r>
              <w:t xml:space="preserve">By: </w:t>
            </w:r>
            <w:r>
              <w:t>Taylor, Van</w:t>
            </w:r>
          </w:p>
        </w:tc>
      </w:tr>
      <w:tr w:rsidR="006D76CE" w:rsidTr="00345119">
        <w:tc>
          <w:tcPr>
            <w:tcW w:w="9576" w:type="dxa"/>
          </w:tcPr>
          <w:p w:rsidR="008423E4" w:rsidRPr="00861995" w:rsidRDefault="004248E2" w:rsidP="00345119">
            <w:pPr>
              <w:jc w:val="right"/>
            </w:pPr>
            <w:r>
              <w:t>Homeland Security &amp; Public Safety</w:t>
            </w:r>
          </w:p>
        </w:tc>
      </w:tr>
      <w:tr w:rsidR="006D76CE" w:rsidTr="00345119">
        <w:tc>
          <w:tcPr>
            <w:tcW w:w="9576" w:type="dxa"/>
          </w:tcPr>
          <w:p w:rsidR="008423E4" w:rsidRDefault="004248E2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4248E2" w:rsidP="008423E4">
      <w:pPr>
        <w:tabs>
          <w:tab w:val="right" w:pos="9360"/>
        </w:tabs>
      </w:pPr>
    </w:p>
    <w:p w:rsidR="008423E4" w:rsidRDefault="004248E2" w:rsidP="008423E4"/>
    <w:p w:rsidR="008423E4" w:rsidRDefault="004248E2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6D76CE" w:rsidTr="00345119">
        <w:tc>
          <w:tcPr>
            <w:tcW w:w="9576" w:type="dxa"/>
          </w:tcPr>
          <w:p w:rsidR="008423E4" w:rsidRPr="00A8133F" w:rsidRDefault="004248E2" w:rsidP="007879E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4248E2" w:rsidP="007879E4"/>
          <w:p w:rsidR="008423E4" w:rsidRDefault="004248E2" w:rsidP="007879E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6F7309">
              <w:t xml:space="preserve">Interested parties </w:t>
            </w:r>
            <w:r>
              <w:t xml:space="preserve">contend that state law requires </w:t>
            </w:r>
            <w:r>
              <w:t>members of the military</w:t>
            </w:r>
            <w:r>
              <w:t xml:space="preserve"> and veterans to complete duplicative range instruction requirements when applying for a handgun license if </w:t>
            </w:r>
            <w:r>
              <w:t xml:space="preserve">such a person </w:t>
            </w:r>
            <w:r>
              <w:t>has not recently completed similar</w:t>
            </w:r>
            <w:r>
              <w:t xml:space="preserve"> military</w:t>
            </w:r>
            <w:r>
              <w:t xml:space="preserve"> training</w:t>
            </w:r>
            <w:r>
              <w:t xml:space="preserve"> courses</w:t>
            </w:r>
            <w:r>
              <w:t>.</w:t>
            </w:r>
            <w:r>
              <w:t xml:space="preserve"> </w:t>
            </w:r>
            <w:r w:rsidRPr="009024F8">
              <w:t>S.B. 138</w:t>
            </w:r>
            <w:r w:rsidRPr="006F7309">
              <w:t xml:space="preserve"> </w:t>
            </w:r>
            <w:r>
              <w:t xml:space="preserve">seeks to address this issue by </w:t>
            </w:r>
            <w:r>
              <w:t>extending</w:t>
            </w:r>
            <w:r>
              <w:t xml:space="preserve"> the timeframe within w</w:t>
            </w:r>
            <w:r>
              <w:t xml:space="preserve">hich </w:t>
            </w:r>
            <w:r>
              <w:t>the completion of certain</w:t>
            </w:r>
            <w:r>
              <w:t xml:space="preserve"> military</w:t>
            </w:r>
            <w:r w:rsidRPr="00ED1B0F">
              <w:t xml:space="preserve"> training</w:t>
            </w:r>
            <w:r>
              <w:t xml:space="preserve"> courses</w:t>
            </w:r>
            <w:r w:rsidRPr="00ED1B0F">
              <w:t xml:space="preserve"> </w:t>
            </w:r>
            <w:r>
              <w:t xml:space="preserve">qualifies </w:t>
            </w:r>
            <w:r>
              <w:t>members of the military or certain veterans</w:t>
            </w:r>
            <w:r>
              <w:t xml:space="preserve"> for an exemption from the range instruction portion of the handgun proficiency course required when applying for a handgun license.</w:t>
            </w:r>
          </w:p>
          <w:p w:rsidR="008423E4" w:rsidRPr="00E26B13" w:rsidRDefault="004248E2" w:rsidP="007879E4">
            <w:pPr>
              <w:rPr>
                <w:b/>
              </w:rPr>
            </w:pPr>
          </w:p>
        </w:tc>
      </w:tr>
      <w:tr w:rsidR="006D76CE" w:rsidTr="00345119">
        <w:tc>
          <w:tcPr>
            <w:tcW w:w="9576" w:type="dxa"/>
          </w:tcPr>
          <w:p w:rsidR="0017725B" w:rsidRDefault="004248E2" w:rsidP="007879E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</w:t>
            </w:r>
            <w:r>
              <w:rPr>
                <w:b/>
                <w:u w:val="single"/>
              </w:rPr>
              <w:t>STICE IMPACT</w:t>
            </w:r>
          </w:p>
          <w:p w:rsidR="0017725B" w:rsidRDefault="004248E2" w:rsidP="007879E4">
            <w:pPr>
              <w:rPr>
                <w:b/>
                <w:u w:val="single"/>
              </w:rPr>
            </w:pPr>
          </w:p>
          <w:p w:rsidR="002418A5" w:rsidRPr="002418A5" w:rsidRDefault="004248E2" w:rsidP="007879E4">
            <w:pPr>
              <w:jc w:val="both"/>
            </w:pPr>
            <w:r>
              <w:t xml:space="preserve">It is the committee's opinion that this bill does not expressly create a criminal offense, increase the punishment for an existing criminal offense or category of offenses, or change the eligibility of a person for community supervision, </w:t>
            </w:r>
            <w:r>
              <w:t>parole, or mandatory supervision.</w:t>
            </w:r>
          </w:p>
          <w:p w:rsidR="0017725B" w:rsidRPr="0017725B" w:rsidRDefault="004248E2" w:rsidP="007879E4">
            <w:pPr>
              <w:rPr>
                <w:b/>
                <w:u w:val="single"/>
              </w:rPr>
            </w:pPr>
          </w:p>
        </w:tc>
      </w:tr>
      <w:tr w:rsidR="006D76CE" w:rsidTr="00345119">
        <w:tc>
          <w:tcPr>
            <w:tcW w:w="9576" w:type="dxa"/>
          </w:tcPr>
          <w:p w:rsidR="008423E4" w:rsidRPr="00A8133F" w:rsidRDefault="004248E2" w:rsidP="007879E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4248E2" w:rsidP="007879E4"/>
          <w:p w:rsidR="002418A5" w:rsidRDefault="004248E2" w:rsidP="007879E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4248E2" w:rsidP="007879E4">
            <w:pPr>
              <w:rPr>
                <w:b/>
              </w:rPr>
            </w:pPr>
          </w:p>
        </w:tc>
      </w:tr>
      <w:tr w:rsidR="006D76CE" w:rsidTr="00345119">
        <w:tc>
          <w:tcPr>
            <w:tcW w:w="9576" w:type="dxa"/>
          </w:tcPr>
          <w:p w:rsidR="008423E4" w:rsidRPr="00A8133F" w:rsidRDefault="004248E2" w:rsidP="007879E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4248E2" w:rsidP="007879E4"/>
          <w:p w:rsidR="00522C39" w:rsidRDefault="004248E2" w:rsidP="007879E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9024F8">
              <w:t>S.B. 138</w:t>
            </w:r>
            <w:r>
              <w:t xml:space="preserve"> amends the </w:t>
            </w:r>
            <w:r w:rsidRPr="003452B5">
              <w:t>Government Code</w:t>
            </w:r>
            <w:r>
              <w:t xml:space="preserve"> to </w:t>
            </w:r>
            <w:r>
              <w:t>change the manner in which a person applying for a handgun license who is currently serving in or is honorably discharged from the U.S. armed forces or the Texas military forces qualifies for an exemption from the range instruction porti</w:t>
            </w:r>
            <w:r>
              <w:t xml:space="preserve">on of the </w:t>
            </w:r>
            <w:r>
              <w:t xml:space="preserve">required </w:t>
            </w:r>
            <w:r>
              <w:t xml:space="preserve">handgun proficiency course from </w:t>
            </w:r>
            <w:r>
              <w:t xml:space="preserve">qualifying by </w:t>
            </w:r>
            <w:r>
              <w:t xml:space="preserve">having completed a </w:t>
            </w:r>
            <w:r w:rsidRPr="00ED1B0F">
              <w:t>course of training in handgun proficiency or familiarization as part of the person's service with the armed forces or Texas military forces</w:t>
            </w:r>
            <w:r>
              <w:t xml:space="preserve"> within the five years preceding </w:t>
            </w:r>
            <w:r>
              <w:t>the date of the person's application for the license to</w:t>
            </w:r>
            <w:r>
              <w:t xml:space="preserve"> qualifying</w:t>
            </w:r>
            <w:r>
              <w:t xml:space="preserve"> by having completed</w:t>
            </w:r>
            <w:r>
              <w:t xml:space="preserve"> as part of the person's service</w:t>
            </w:r>
            <w:r>
              <w:t xml:space="preserve">, within the 10 years preceding that </w:t>
            </w:r>
            <w:r>
              <w:t xml:space="preserve">application </w:t>
            </w:r>
            <w:r>
              <w:t>date, a course of training in firearm proficiency or familiarization or a range qualifica</w:t>
            </w:r>
            <w:r>
              <w:t xml:space="preserve">tion process for firearm usage. </w:t>
            </w:r>
            <w:r>
              <w:t>The bill requires the</w:t>
            </w:r>
            <w:r>
              <w:t xml:space="preserve"> public safety</w:t>
            </w:r>
            <w:r>
              <w:t xml:space="preserve"> </w:t>
            </w:r>
            <w:r w:rsidRPr="002418A5">
              <w:t>director of the Department of Public Safety</w:t>
            </w:r>
            <w:r>
              <w:t xml:space="preserve"> to </w:t>
            </w:r>
            <w:r w:rsidRPr="002418A5">
              <w:t xml:space="preserve">adopt the forms and procedures </w:t>
            </w:r>
            <w:r w:rsidRPr="002418A5">
              <w:t xml:space="preserve">required </w:t>
            </w:r>
            <w:r>
              <w:t>to implement the bill's provisions</w:t>
            </w:r>
            <w:r>
              <w:t xml:space="preserve"> not </w:t>
            </w:r>
            <w:r w:rsidRPr="002418A5">
              <w:t>later than December 1, 2017</w:t>
            </w:r>
            <w:r>
              <w:t xml:space="preserve">. </w:t>
            </w:r>
            <w:r>
              <w:t>The bill applies o</w:t>
            </w:r>
            <w:r>
              <w:t>n</w:t>
            </w:r>
            <w:r>
              <w:t>ly to an appli</w:t>
            </w:r>
            <w:r>
              <w:t>cation to obtain a handgun license submitted on or after December 1, 2017.</w:t>
            </w:r>
          </w:p>
          <w:p w:rsidR="008423E4" w:rsidRPr="00835628" w:rsidRDefault="004248E2" w:rsidP="007879E4">
            <w:pPr>
              <w:rPr>
                <w:b/>
              </w:rPr>
            </w:pPr>
          </w:p>
        </w:tc>
      </w:tr>
      <w:tr w:rsidR="006D76CE" w:rsidTr="00345119">
        <w:tc>
          <w:tcPr>
            <w:tcW w:w="9576" w:type="dxa"/>
          </w:tcPr>
          <w:p w:rsidR="008423E4" w:rsidRPr="00A8133F" w:rsidRDefault="004248E2" w:rsidP="007879E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4248E2" w:rsidP="007879E4"/>
          <w:p w:rsidR="008423E4" w:rsidRPr="003624F2" w:rsidRDefault="004248E2" w:rsidP="007879E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4248E2" w:rsidP="007879E4">
            <w:pPr>
              <w:rPr>
                <w:b/>
              </w:rPr>
            </w:pPr>
          </w:p>
        </w:tc>
      </w:tr>
    </w:tbl>
    <w:p w:rsidR="008423E4" w:rsidRPr="00BE0E75" w:rsidRDefault="004248E2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4248E2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48E2">
      <w:r>
        <w:separator/>
      </w:r>
    </w:p>
  </w:endnote>
  <w:endnote w:type="continuationSeparator" w:id="0">
    <w:p w:rsidR="00000000" w:rsidRDefault="004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F9" w:rsidRDefault="004248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6D76CE" w:rsidTr="009C1E9A">
      <w:trPr>
        <w:cantSplit/>
      </w:trPr>
      <w:tc>
        <w:tcPr>
          <w:tcW w:w="0" w:type="pct"/>
        </w:tcPr>
        <w:p w:rsidR="00137D90" w:rsidRDefault="004248E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4248E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4248E2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4248E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4248E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D76CE" w:rsidTr="009C1E9A">
      <w:trPr>
        <w:cantSplit/>
      </w:trPr>
      <w:tc>
        <w:tcPr>
          <w:tcW w:w="0" w:type="pct"/>
        </w:tcPr>
        <w:p w:rsidR="00EC379B" w:rsidRDefault="004248E2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4248E2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25532</w:t>
          </w:r>
        </w:p>
      </w:tc>
      <w:tc>
        <w:tcPr>
          <w:tcW w:w="2453" w:type="pct"/>
        </w:tcPr>
        <w:p w:rsidR="00EC379B" w:rsidRDefault="004248E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17.113.297</w:t>
          </w:r>
          <w:r>
            <w:fldChar w:fldCharType="end"/>
          </w:r>
        </w:p>
      </w:tc>
    </w:tr>
    <w:tr w:rsidR="006D76CE" w:rsidTr="009C1E9A">
      <w:trPr>
        <w:cantSplit/>
      </w:trPr>
      <w:tc>
        <w:tcPr>
          <w:tcW w:w="0" w:type="pct"/>
        </w:tcPr>
        <w:p w:rsidR="00EC379B" w:rsidRDefault="004248E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4248E2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4248E2" w:rsidP="006D504F">
          <w:pPr>
            <w:pStyle w:val="Footer"/>
            <w:rPr>
              <w:rStyle w:val="PageNumber"/>
            </w:rPr>
          </w:pPr>
        </w:p>
        <w:p w:rsidR="00EC379B" w:rsidRDefault="004248E2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6D76CE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4248E2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4248E2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4248E2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F9" w:rsidRDefault="004248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248E2">
      <w:r>
        <w:separator/>
      </w:r>
    </w:p>
  </w:footnote>
  <w:footnote w:type="continuationSeparator" w:id="0">
    <w:p w:rsidR="00000000" w:rsidRDefault="004248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F9" w:rsidRDefault="004248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F9" w:rsidRDefault="004248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1F9" w:rsidRDefault="004248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6CE"/>
    <w:rsid w:val="004248E2"/>
    <w:rsid w:val="006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418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1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18A5"/>
  </w:style>
  <w:style w:type="paragraph" w:styleId="CommentSubject">
    <w:name w:val="annotation subject"/>
    <w:basedOn w:val="CommentText"/>
    <w:next w:val="CommentText"/>
    <w:link w:val="CommentSubjectChar"/>
    <w:rsid w:val="00241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18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2418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18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18A5"/>
  </w:style>
  <w:style w:type="paragraph" w:styleId="CommentSubject">
    <w:name w:val="annotation subject"/>
    <w:basedOn w:val="CommentText"/>
    <w:next w:val="CommentText"/>
    <w:link w:val="CommentSubjectChar"/>
    <w:rsid w:val="00241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1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1979</Characters>
  <Application>Microsoft Office Word</Application>
  <DocSecurity>4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HB03390 (Committee Report (Unamended))</vt:lpstr>
    </vt:vector>
  </TitlesOfParts>
  <Company>State of Texas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25532</dc:subject>
  <dc:creator>State of Texas</dc:creator>
  <dc:description>SB 138 by Taylor, Van-(H)Homeland Security &amp; Public Safety</dc:description>
  <cp:lastModifiedBy>Alexander McMillan</cp:lastModifiedBy>
  <cp:revision>2</cp:revision>
  <cp:lastPrinted>2017-04-14T19:18:00Z</cp:lastPrinted>
  <dcterms:created xsi:type="dcterms:W3CDTF">2017-05-06T20:59:00Z</dcterms:created>
  <dcterms:modified xsi:type="dcterms:W3CDTF">2017-05-06T20:59:00Z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17.113.297</vt:lpwstr>
  </property>
</Properties>
</file>