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DC5933" w:rsidTr="00345119">
        <w:tc>
          <w:tcPr>
            <w:tcW w:w="9576" w:type="dxa"/>
            <w:noWrap/>
          </w:tcPr>
          <w:p w:rsidR="008423E4" w:rsidRPr="0022177D" w:rsidRDefault="00795280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795280" w:rsidP="008423E4">
      <w:pPr>
        <w:jc w:val="center"/>
      </w:pPr>
    </w:p>
    <w:p w:rsidR="008423E4" w:rsidRPr="00B31F0E" w:rsidRDefault="00795280" w:rsidP="008423E4"/>
    <w:p w:rsidR="008423E4" w:rsidRPr="00742794" w:rsidRDefault="00795280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C5933" w:rsidTr="00345119">
        <w:tc>
          <w:tcPr>
            <w:tcW w:w="9576" w:type="dxa"/>
          </w:tcPr>
          <w:p w:rsidR="008423E4" w:rsidRPr="00861995" w:rsidRDefault="00795280" w:rsidP="00345119">
            <w:pPr>
              <w:jc w:val="right"/>
            </w:pPr>
            <w:r>
              <w:t>H.B. 4311</w:t>
            </w:r>
          </w:p>
        </w:tc>
      </w:tr>
      <w:tr w:rsidR="00DC5933" w:rsidTr="00345119">
        <w:tc>
          <w:tcPr>
            <w:tcW w:w="9576" w:type="dxa"/>
          </w:tcPr>
          <w:p w:rsidR="008423E4" w:rsidRPr="00861995" w:rsidRDefault="00795280" w:rsidP="008F71CF">
            <w:pPr>
              <w:jc w:val="right"/>
            </w:pPr>
            <w:r>
              <w:t xml:space="preserve">By: </w:t>
            </w:r>
            <w:r>
              <w:t>Isaac</w:t>
            </w:r>
          </w:p>
        </w:tc>
      </w:tr>
      <w:tr w:rsidR="00DC5933" w:rsidTr="00345119">
        <w:tc>
          <w:tcPr>
            <w:tcW w:w="9576" w:type="dxa"/>
          </w:tcPr>
          <w:p w:rsidR="008423E4" w:rsidRPr="00861995" w:rsidRDefault="00795280" w:rsidP="00345119">
            <w:pPr>
              <w:jc w:val="right"/>
            </w:pPr>
            <w:r>
              <w:t>Special Purpose Districts</w:t>
            </w:r>
          </w:p>
        </w:tc>
      </w:tr>
      <w:tr w:rsidR="00DC5933" w:rsidTr="00345119">
        <w:tc>
          <w:tcPr>
            <w:tcW w:w="9576" w:type="dxa"/>
          </w:tcPr>
          <w:p w:rsidR="008423E4" w:rsidRDefault="00795280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795280" w:rsidP="008423E4">
      <w:pPr>
        <w:tabs>
          <w:tab w:val="right" w:pos="9360"/>
        </w:tabs>
      </w:pPr>
    </w:p>
    <w:p w:rsidR="008423E4" w:rsidRDefault="00795280" w:rsidP="008423E4"/>
    <w:p w:rsidR="008423E4" w:rsidRDefault="00795280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DC5933" w:rsidTr="00345119">
        <w:tc>
          <w:tcPr>
            <w:tcW w:w="9576" w:type="dxa"/>
          </w:tcPr>
          <w:p w:rsidR="008423E4" w:rsidRPr="00A8133F" w:rsidRDefault="00795280" w:rsidP="00532949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795280" w:rsidP="00532949"/>
          <w:p w:rsidR="008423E4" w:rsidRDefault="00795280" w:rsidP="00532949">
            <w:pPr>
              <w:pStyle w:val="Header"/>
              <w:jc w:val="both"/>
            </w:pPr>
            <w:r>
              <w:t>Interested parties contend that c</w:t>
            </w:r>
            <w:r>
              <w:t>ontinuing development and growth in Central Texas, including Hays County, has created the need</w:t>
            </w:r>
            <w:r>
              <w:t xml:space="preserve"> to update the law regarding the</w:t>
            </w:r>
            <w:r>
              <w:t xml:space="preserve"> </w:t>
            </w:r>
            <w:r w:rsidRPr="006F34C7">
              <w:t>LaSalle M</w:t>
            </w:r>
            <w:r>
              <w:t xml:space="preserve">unicipal Utility District No. 2. H.B. 4311 seeks to provide these updates. </w:t>
            </w:r>
          </w:p>
          <w:p w:rsidR="008423E4" w:rsidRPr="00E26B13" w:rsidRDefault="00795280" w:rsidP="00532949">
            <w:pPr>
              <w:rPr>
                <w:b/>
              </w:rPr>
            </w:pPr>
          </w:p>
        </w:tc>
      </w:tr>
      <w:tr w:rsidR="00DC5933" w:rsidTr="00345119">
        <w:tc>
          <w:tcPr>
            <w:tcW w:w="9576" w:type="dxa"/>
          </w:tcPr>
          <w:p w:rsidR="0017725B" w:rsidRDefault="00795280" w:rsidP="005329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795280" w:rsidP="00532949">
            <w:pPr>
              <w:rPr>
                <w:b/>
                <w:u w:val="single"/>
              </w:rPr>
            </w:pPr>
          </w:p>
          <w:p w:rsidR="004B4B9F" w:rsidRPr="004B4B9F" w:rsidRDefault="00795280" w:rsidP="00532949">
            <w:pPr>
              <w:jc w:val="both"/>
            </w:pPr>
            <w:r>
              <w:t>It is the committee's opinion that this bill does not expressly create a criminal offense, increase the punishm</w:t>
            </w:r>
            <w:r>
              <w:t>ent for an existing criminal offense or category of offenses, or change the eligibility of a person for community supervision, parole, or mandatory supervision.</w:t>
            </w:r>
          </w:p>
          <w:p w:rsidR="0017725B" w:rsidRPr="0017725B" w:rsidRDefault="00795280" w:rsidP="00532949">
            <w:pPr>
              <w:rPr>
                <w:b/>
                <w:u w:val="single"/>
              </w:rPr>
            </w:pPr>
          </w:p>
        </w:tc>
      </w:tr>
      <w:tr w:rsidR="00DC5933" w:rsidTr="00345119">
        <w:tc>
          <w:tcPr>
            <w:tcW w:w="9576" w:type="dxa"/>
          </w:tcPr>
          <w:p w:rsidR="008423E4" w:rsidRPr="00A8133F" w:rsidRDefault="00795280" w:rsidP="00532949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795280" w:rsidP="00532949"/>
          <w:p w:rsidR="004B4B9F" w:rsidRDefault="00795280" w:rsidP="0053294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</w:t>
            </w:r>
            <w:r>
              <w:t>any additional rulemaking authority to a state officer, department, agency, or institution.</w:t>
            </w:r>
          </w:p>
          <w:p w:rsidR="008423E4" w:rsidRPr="00E21FDC" w:rsidRDefault="00795280" w:rsidP="00532949">
            <w:pPr>
              <w:rPr>
                <w:b/>
              </w:rPr>
            </w:pPr>
          </w:p>
        </w:tc>
      </w:tr>
      <w:tr w:rsidR="00DC5933" w:rsidTr="00345119">
        <w:tc>
          <w:tcPr>
            <w:tcW w:w="9576" w:type="dxa"/>
          </w:tcPr>
          <w:p w:rsidR="008423E4" w:rsidRPr="00A8133F" w:rsidRDefault="00795280" w:rsidP="00532949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795280" w:rsidP="00532949"/>
          <w:p w:rsidR="000E054A" w:rsidRDefault="00795280" w:rsidP="0053294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>
              <w:t xml:space="preserve">4311 </w:t>
            </w:r>
            <w:r>
              <w:t>amends the Special District Local Laws Code to remove provision</w:t>
            </w:r>
            <w:r>
              <w:t>s that</w:t>
            </w:r>
            <w:r>
              <w:t xml:space="preserve"> provid</w:t>
            </w:r>
            <w:r>
              <w:t>e</w:t>
            </w:r>
            <w:r>
              <w:t xml:space="preserve"> for the appointment of temporary directors of</w:t>
            </w:r>
            <w:r w:rsidRPr="000E054A">
              <w:t xml:space="preserve"> the LaSalle Municipal Utility District No. </w:t>
            </w:r>
            <w:r>
              <w:t>2</w:t>
            </w:r>
            <w:r w:rsidRPr="000E054A">
              <w:t xml:space="preserve"> </w:t>
            </w:r>
            <w:r>
              <w:t xml:space="preserve">by petition of applicable property </w:t>
            </w:r>
            <w:r w:rsidRPr="000E054A">
              <w:t xml:space="preserve">owners </w:t>
            </w:r>
            <w:r>
              <w:t xml:space="preserve">of </w:t>
            </w:r>
            <w:r w:rsidRPr="000E054A">
              <w:t>the district</w:t>
            </w:r>
            <w:r>
              <w:t xml:space="preserve">. The bill instead names </w:t>
            </w:r>
            <w:r>
              <w:t>the temporary directors and revises the terms of the temporary directors.</w:t>
            </w:r>
          </w:p>
          <w:p w:rsidR="000F06D9" w:rsidRDefault="00795280" w:rsidP="0053294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C53BCD" w:rsidRDefault="00795280" w:rsidP="0053294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>
              <w:t xml:space="preserve">4311 </w:t>
            </w:r>
            <w:r>
              <w:t xml:space="preserve">authorizes </w:t>
            </w:r>
            <w:r>
              <w:t>the district's board of director</w:t>
            </w:r>
            <w:r>
              <w:t xml:space="preserve">s to finance the construction or maintenance of a recreational facility or improvement with assessments on property </w:t>
            </w:r>
            <w:r>
              <w:t>only if</w:t>
            </w:r>
            <w:r>
              <w:t xml:space="preserve"> a written petition requesting that facility or improvement has been filed with the board and the board holds a hearing on the propos</w:t>
            </w:r>
            <w:r>
              <w:t>ed assessments. The bill</w:t>
            </w:r>
            <w:r>
              <w:t xml:space="preserve"> sets out related provisions, including provisions relating to miscellaneous design, construction, and maintenance;</w:t>
            </w:r>
            <w:r>
              <w:t xml:space="preserve"> </w:t>
            </w:r>
            <w:r>
              <w:t>method of notice for the hearing; liens for assessments; and utility property exempt from assessments.</w:t>
            </w:r>
          </w:p>
          <w:p w:rsidR="002F7BDA" w:rsidRDefault="00795280" w:rsidP="0053294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F949E3" w:rsidRDefault="00795280" w:rsidP="0053294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4311 am</w:t>
            </w:r>
            <w:r>
              <w:t xml:space="preserve">ends </w:t>
            </w:r>
            <w:r w:rsidRPr="00F949E3">
              <w:t>Chapter 626, Acts of the 83rd Legislature, Regular Session, 2013,</w:t>
            </w:r>
            <w:r>
              <w:t xml:space="preserve"> to revise the district's initial territory.</w:t>
            </w:r>
          </w:p>
          <w:p w:rsidR="00F949E3" w:rsidRDefault="00795280" w:rsidP="0053294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2F7BDA" w:rsidRDefault="00795280" w:rsidP="0053294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>
              <w:t xml:space="preserve">4311 </w:t>
            </w:r>
            <w:r>
              <w:t xml:space="preserve">provides for the </w:t>
            </w:r>
            <w:r>
              <w:t>validat</w:t>
            </w:r>
            <w:r>
              <w:t>ion</w:t>
            </w:r>
            <w:r>
              <w:t>, ratifi</w:t>
            </w:r>
            <w:r>
              <w:t>cation</w:t>
            </w:r>
            <w:r>
              <w:t>, and confirm</w:t>
            </w:r>
            <w:r>
              <w:t xml:space="preserve">ation of certain district actions </w:t>
            </w:r>
            <w:r>
              <w:t xml:space="preserve"> taken before the bill's effective date</w:t>
            </w:r>
            <w:r>
              <w:t>.</w:t>
            </w:r>
          </w:p>
          <w:p w:rsidR="008423E4" w:rsidRPr="00835628" w:rsidRDefault="00795280" w:rsidP="00532949">
            <w:pPr>
              <w:rPr>
                <w:b/>
              </w:rPr>
            </w:pPr>
          </w:p>
        </w:tc>
      </w:tr>
      <w:tr w:rsidR="00DC5933" w:rsidTr="00345119">
        <w:tc>
          <w:tcPr>
            <w:tcW w:w="9576" w:type="dxa"/>
          </w:tcPr>
          <w:p w:rsidR="008423E4" w:rsidRPr="00A8133F" w:rsidRDefault="00795280" w:rsidP="00532949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795280" w:rsidP="00532949"/>
          <w:p w:rsidR="008423E4" w:rsidRPr="003624F2" w:rsidRDefault="00795280" w:rsidP="0053294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795280" w:rsidP="00532949">
            <w:pPr>
              <w:rPr>
                <w:b/>
              </w:rPr>
            </w:pPr>
          </w:p>
        </w:tc>
      </w:tr>
    </w:tbl>
    <w:p w:rsidR="008423E4" w:rsidRPr="00BE0E75" w:rsidRDefault="00795280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795280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5280">
      <w:r>
        <w:separator/>
      </w:r>
    </w:p>
  </w:endnote>
  <w:endnote w:type="continuationSeparator" w:id="0">
    <w:p w:rsidR="00000000" w:rsidRDefault="0079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C5933" w:rsidTr="009C1E9A">
      <w:trPr>
        <w:cantSplit/>
      </w:trPr>
      <w:tc>
        <w:tcPr>
          <w:tcW w:w="0" w:type="pct"/>
        </w:tcPr>
        <w:p w:rsidR="00137D90" w:rsidRDefault="0079528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79528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79528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79528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79528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C5933" w:rsidTr="009C1E9A">
      <w:trPr>
        <w:cantSplit/>
      </w:trPr>
      <w:tc>
        <w:tcPr>
          <w:tcW w:w="0" w:type="pct"/>
        </w:tcPr>
        <w:p w:rsidR="00EC379B" w:rsidRDefault="0079528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79528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23511</w:t>
          </w:r>
        </w:p>
      </w:tc>
      <w:tc>
        <w:tcPr>
          <w:tcW w:w="2453" w:type="pct"/>
        </w:tcPr>
        <w:p w:rsidR="00EC379B" w:rsidRDefault="0079528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17.114.500</w:t>
          </w:r>
          <w:r>
            <w:fldChar w:fldCharType="end"/>
          </w:r>
        </w:p>
      </w:tc>
    </w:tr>
    <w:tr w:rsidR="00DC5933" w:rsidTr="009C1E9A">
      <w:trPr>
        <w:cantSplit/>
      </w:trPr>
      <w:tc>
        <w:tcPr>
          <w:tcW w:w="0" w:type="pct"/>
        </w:tcPr>
        <w:p w:rsidR="00EC379B" w:rsidRDefault="0079528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79528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795280" w:rsidP="006D504F">
          <w:pPr>
            <w:pStyle w:val="Footer"/>
            <w:rPr>
              <w:rStyle w:val="PageNumber"/>
            </w:rPr>
          </w:pPr>
        </w:p>
        <w:p w:rsidR="00EC379B" w:rsidRDefault="0079528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C5933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79528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795280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795280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5280">
      <w:r>
        <w:separator/>
      </w:r>
    </w:p>
  </w:footnote>
  <w:footnote w:type="continuationSeparator" w:id="0">
    <w:p w:rsidR="00000000" w:rsidRDefault="00795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33"/>
    <w:rsid w:val="00795280"/>
    <w:rsid w:val="00D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F06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6D9"/>
  </w:style>
  <w:style w:type="paragraph" w:styleId="CommentSubject">
    <w:name w:val="annotation subject"/>
    <w:basedOn w:val="CommentText"/>
    <w:next w:val="CommentText"/>
    <w:link w:val="CommentSubjectChar"/>
    <w:rsid w:val="000F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6D9"/>
    <w:rPr>
      <w:b/>
      <w:bCs/>
    </w:rPr>
  </w:style>
  <w:style w:type="character" w:styleId="Hyperlink">
    <w:name w:val="Hyperlink"/>
    <w:basedOn w:val="DefaultParagraphFont"/>
    <w:rsid w:val="009977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160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272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F06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6D9"/>
  </w:style>
  <w:style w:type="paragraph" w:styleId="CommentSubject">
    <w:name w:val="annotation subject"/>
    <w:basedOn w:val="CommentText"/>
    <w:next w:val="CommentText"/>
    <w:link w:val="CommentSubjectChar"/>
    <w:rsid w:val="000F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6D9"/>
    <w:rPr>
      <w:b/>
      <w:bCs/>
    </w:rPr>
  </w:style>
  <w:style w:type="character" w:styleId="Hyperlink">
    <w:name w:val="Hyperlink"/>
    <w:basedOn w:val="DefaultParagraphFont"/>
    <w:rsid w:val="009977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160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272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1785</Characters>
  <Application>Microsoft Office Word</Application>
  <DocSecurity>4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HB04311 (Committee Report (Unamended))</vt:lpstr>
    </vt:vector>
  </TitlesOfParts>
  <Company>State of Texas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23511</dc:subject>
  <dc:creator>State of Texas</dc:creator>
  <dc:description>HB 4311 by Isaac-(H)Special Purpose Districts</dc:description>
  <cp:lastModifiedBy>Molly Hoffman-Bricker</cp:lastModifiedBy>
  <cp:revision>2</cp:revision>
  <cp:lastPrinted>2017-04-25T18:02:00Z</cp:lastPrinted>
  <dcterms:created xsi:type="dcterms:W3CDTF">2017-05-05T18:47:00Z</dcterms:created>
  <dcterms:modified xsi:type="dcterms:W3CDTF">2017-05-05T18:47:00Z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17.114.500</vt:lpwstr>
  </property>
</Properties>
</file>