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F7" w:rsidRDefault="009E39F7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E2E12852B55E4EF4A2655870017EDC3A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9E39F7" w:rsidRPr="00585C31" w:rsidRDefault="009E39F7" w:rsidP="000F1DF9">
      <w:pPr>
        <w:spacing w:after="0" w:line="240" w:lineRule="auto"/>
        <w:rPr>
          <w:rFonts w:cs="Times New Roman"/>
          <w:szCs w:val="24"/>
        </w:rPr>
      </w:pPr>
    </w:p>
    <w:p w:rsidR="009E39F7" w:rsidRPr="00585C31" w:rsidRDefault="009E39F7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9E39F7" w:rsidTr="000F1DF9">
        <w:tc>
          <w:tcPr>
            <w:tcW w:w="2718" w:type="dxa"/>
          </w:tcPr>
          <w:p w:rsidR="009E39F7" w:rsidRPr="005C2A78" w:rsidRDefault="009E39F7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600B162054EC481AA7CE61E88894AB47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9E39F7" w:rsidRPr="00FF6471" w:rsidRDefault="009E39F7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81D77189D0D04717A8238BEBBB1C829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C.S.H.B. 3879</w:t>
                </w:r>
              </w:sdtContent>
            </w:sdt>
          </w:p>
        </w:tc>
      </w:tr>
      <w:tr w:rsidR="009E39F7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C57A08DA332B456B97F40A6A6683175D"/>
            </w:placeholder>
          </w:sdtPr>
          <w:sdtContent>
            <w:tc>
              <w:tcPr>
                <w:tcW w:w="2718" w:type="dxa"/>
              </w:tcPr>
              <w:p w:rsidR="009E39F7" w:rsidRPr="000F1DF9" w:rsidRDefault="009E39F7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85R31877 AJA-D</w:t>
                </w:r>
              </w:p>
            </w:tc>
          </w:sdtContent>
        </w:sdt>
        <w:tc>
          <w:tcPr>
            <w:tcW w:w="6858" w:type="dxa"/>
          </w:tcPr>
          <w:p w:rsidR="009E39F7" w:rsidRPr="005C2A78" w:rsidRDefault="009E39F7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23ED06FEE42942B1B28763DEB721819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AE96D6F30E24000A48E212BC811C7F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Goldman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1A7F8C7ADAFC4948B6133B6A13B6053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(Hancock)</w:t>
                </w:r>
              </w:sdtContent>
            </w:sdt>
          </w:p>
        </w:tc>
      </w:tr>
      <w:tr w:rsidR="009E39F7" w:rsidTr="000F1DF9">
        <w:tc>
          <w:tcPr>
            <w:tcW w:w="2718" w:type="dxa"/>
          </w:tcPr>
          <w:p w:rsidR="009E39F7" w:rsidRPr="00BC7495" w:rsidRDefault="009E39F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9F9B5BBE602D49F19D82D658C9E81FF0"/>
            </w:placeholder>
          </w:sdtPr>
          <w:sdtContent>
            <w:tc>
              <w:tcPr>
                <w:tcW w:w="6858" w:type="dxa"/>
              </w:tcPr>
              <w:p w:rsidR="009E39F7" w:rsidRPr="00FF6471" w:rsidRDefault="009E39F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Business &amp; Commerce</w:t>
                </w:r>
              </w:p>
            </w:tc>
          </w:sdtContent>
        </w:sdt>
      </w:tr>
      <w:tr w:rsidR="009E39F7" w:rsidTr="000F1DF9">
        <w:tc>
          <w:tcPr>
            <w:tcW w:w="2718" w:type="dxa"/>
          </w:tcPr>
          <w:p w:rsidR="009E39F7" w:rsidRPr="00BC7495" w:rsidRDefault="009E39F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7DF1130C1917437DA5747D104F7CACAC"/>
            </w:placeholder>
            <w:date w:fullDate="2017-05-1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9E39F7" w:rsidRPr="00FF6471" w:rsidRDefault="009E39F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5/19/2017</w:t>
                </w:r>
              </w:p>
            </w:tc>
          </w:sdtContent>
        </w:sdt>
      </w:tr>
      <w:tr w:rsidR="009E39F7" w:rsidTr="000F1DF9">
        <w:tc>
          <w:tcPr>
            <w:tcW w:w="2718" w:type="dxa"/>
          </w:tcPr>
          <w:p w:rsidR="009E39F7" w:rsidRPr="00BC7495" w:rsidRDefault="009E39F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80830F822854153B35512DBF3BEF06A"/>
            </w:placeholder>
          </w:sdtPr>
          <w:sdtContent>
            <w:tc>
              <w:tcPr>
                <w:tcW w:w="6858" w:type="dxa"/>
              </w:tcPr>
              <w:p w:rsidR="009E39F7" w:rsidRPr="00FF6471" w:rsidRDefault="009E39F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9E39F7" w:rsidRPr="00FF6471" w:rsidRDefault="009E39F7" w:rsidP="000F1DF9">
      <w:pPr>
        <w:spacing w:after="0" w:line="240" w:lineRule="auto"/>
        <w:rPr>
          <w:rFonts w:cs="Times New Roman"/>
          <w:szCs w:val="24"/>
        </w:rPr>
      </w:pPr>
    </w:p>
    <w:p w:rsidR="009E39F7" w:rsidRPr="00FF6471" w:rsidRDefault="009E39F7" w:rsidP="000F1DF9">
      <w:pPr>
        <w:spacing w:after="0" w:line="240" w:lineRule="auto"/>
        <w:rPr>
          <w:rFonts w:cs="Times New Roman"/>
          <w:szCs w:val="24"/>
        </w:rPr>
      </w:pPr>
    </w:p>
    <w:p w:rsidR="009E39F7" w:rsidRPr="00FF6471" w:rsidRDefault="009E39F7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1B5D2A510DD14D34AD7D7B511BB1A5C9"/>
        </w:placeholder>
      </w:sdtPr>
      <w:sdtContent>
        <w:p w:rsidR="009E39F7" w:rsidRDefault="009E39F7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AA9756F48CD94FD28223BA9AA2F7B293"/>
        </w:placeholder>
      </w:sdtPr>
      <w:sdtEndPr/>
      <w:sdtContent>
        <w:p w:rsidR="009E39F7" w:rsidRDefault="009E39F7" w:rsidP="009E39F7">
          <w:pPr>
            <w:pStyle w:val="NormalWeb"/>
            <w:spacing w:before="0" w:beforeAutospacing="0" w:after="0" w:afterAutospacing="0"/>
            <w:jc w:val="both"/>
            <w:divId w:val="402527884"/>
            <w:rPr>
              <w:rFonts w:eastAsia="Times New Roman" w:cstheme="minorBidi"/>
              <w:bCs/>
              <w:szCs w:val="22"/>
            </w:rPr>
          </w:pPr>
        </w:p>
        <w:p w:rsidR="009E39F7" w:rsidRPr="009E39F7" w:rsidRDefault="009E39F7" w:rsidP="009E39F7">
          <w:pPr>
            <w:pStyle w:val="NormalWeb"/>
            <w:spacing w:before="0" w:beforeAutospacing="0" w:after="0" w:afterAutospacing="0"/>
            <w:jc w:val="both"/>
            <w:divId w:val="402527884"/>
          </w:pPr>
          <w:r w:rsidRPr="009E39F7">
            <w:t>Interested parties believe that certain residential property owners should be able to have a person other than the owner who is not an attorney represent the owner in an appeal of an eviction suit for nonpayment of rent in a county or district court. H.B. 3879 authorizes such representation. (Original Author's / Sponsor's Statement of Intent) </w:t>
          </w:r>
        </w:p>
        <w:p w:rsidR="009E39F7" w:rsidRPr="00D70925" w:rsidRDefault="009E39F7" w:rsidP="009E39F7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9E39F7" w:rsidRDefault="009E39F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3879 </w:t>
      </w:r>
      <w:bookmarkStart w:id="1" w:name="AmendsCurrentLaw"/>
      <w:bookmarkEnd w:id="1"/>
      <w:r>
        <w:rPr>
          <w:rFonts w:cs="Times New Roman"/>
          <w:szCs w:val="24"/>
        </w:rPr>
        <w:t>amends current law relating to nonlawyer representation in an appeal of an eviction suit.</w:t>
      </w:r>
    </w:p>
    <w:p w:rsidR="009E39F7" w:rsidRPr="00BD3C96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D93297444B44378BCC3105659880D5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9E39F7" w:rsidRPr="006529C4" w:rsidRDefault="009E39F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E39F7" w:rsidRPr="006529C4" w:rsidRDefault="009E39F7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9E39F7" w:rsidRPr="006529C4" w:rsidRDefault="009E39F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E39F7" w:rsidRPr="005C2A78" w:rsidRDefault="009E39F7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862E19E3B0464FFCB7F60124E4FCE8D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E39F7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24.011, Property Code, as follows:</w:t>
      </w:r>
    </w:p>
    <w:p w:rsidR="009E39F7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E39F7" w:rsidRDefault="009E39F7" w:rsidP="00BD3C9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24.011. NONLAWYER REPRESENTATION. (a) Creates this subsection from existing text. Makes no further changes to this subsection.</w:t>
      </w:r>
    </w:p>
    <w:p w:rsidR="009E39F7" w:rsidRDefault="009E39F7" w:rsidP="00BD3C9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9E39F7" w:rsidRPr="005C2A78" w:rsidRDefault="009E39F7" w:rsidP="00BD3C9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Authorizes the parties to represent themselves, </w:t>
      </w:r>
      <w:r>
        <w:rPr>
          <w:rFonts w:eastAsia="Times New Roman" w:cs="Times New Roman"/>
          <w:szCs w:val="24"/>
        </w:rPr>
        <w:t>in an appea</w:t>
      </w:r>
      <w:r w:rsidRPr="00BD3C96">
        <w:rPr>
          <w:rFonts w:eastAsia="Times New Roman" w:cs="Times New Roman"/>
          <w:szCs w:val="24"/>
        </w:rPr>
        <w:t xml:space="preserve">l </w:t>
      </w:r>
      <w:r w:rsidRPr="00BD3C96">
        <w:t>of an eviction suit for nonpayment of rent</w:t>
      </w:r>
      <w:r>
        <w:t xml:space="preserve"> in a county or district court</w:t>
      </w:r>
      <w:r>
        <w:t>,</w:t>
      </w:r>
      <w:r>
        <w:rPr>
          <w:rFonts w:eastAsia="Times New Roman" w:cs="Times New Roman"/>
          <w:szCs w:val="24"/>
        </w:rPr>
        <w:t xml:space="preserve"> or authorizes a party to be represented by the party's authorized agent, </w:t>
      </w:r>
      <w:r>
        <w:t xml:space="preserve">including, if the party is a </w:t>
      </w:r>
      <w:r w:rsidRPr="00BD3C96">
        <w:t>corporation or other entity, by an employee, owner, officer, or partner of the enti</w:t>
      </w:r>
      <w:r>
        <w:t>ty, who need not be an attorney.</w:t>
      </w:r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</w:t>
      </w:r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E39F7" w:rsidRPr="005C2A78" w:rsidRDefault="009E39F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2017.</w:t>
      </w:r>
    </w:p>
    <w:p w:rsidR="009E39F7" w:rsidRPr="006529C4" w:rsidRDefault="009E39F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E39F7" w:rsidRPr="006529C4" w:rsidRDefault="009E39F7" w:rsidP="00774EC7">
      <w:pPr>
        <w:spacing w:after="0" w:line="240" w:lineRule="auto"/>
        <w:jc w:val="both"/>
      </w:pPr>
    </w:p>
    <w:sectPr w:rsidR="009E39F7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69" w:rsidRDefault="00462A69" w:rsidP="000F1DF9">
      <w:pPr>
        <w:spacing w:after="0" w:line="240" w:lineRule="auto"/>
      </w:pPr>
      <w:r>
        <w:separator/>
      </w:r>
    </w:p>
  </w:endnote>
  <w:endnote w:type="continuationSeparator" w:id="0">
    <w:p w:rsidR="00462A69" w:rsidRDefault="00462A69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462A69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9E39F7">
                <w:rPr>
                  <w:sz w:val="20"/>
                  <w:szCs w:val="20"/>
                </w:rPr>
                <w:t>KMS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9E39F7">
                <w:rPr>
                  <w:sz w:val="20"/>
                  <w:szCs w:val="20"/>
                </w:rPr>
                <w:t>C.S.H.B. 3879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9E39F7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462A69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9E39F7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9E39F7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69" w:rsidRDefault="00462A69" w:rsidP="000F1DF9">
      <w:pPr>
        <w:spacing w:after="0" w:line="240" w:lineRule="auto"/>
      </w:pPr>
      <w:r>
        <w:separator/>
      </w:r>
    </w:p>
  </w:footnote>
  <w:footnote w:type="continuationSeparator" w:id="0">
    <w:p w:rsidR="00462A69" w:rsidRDefault="00462A69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462A69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9E39F7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39F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E39F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9F5260" w:rsidP="009F5260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E2E12852B55E4EF4A2655870017E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FCA9-8997-4C7F-B862-E1B782E329B1}"/>
      </w:docPartPr>
      <w:docPartBody>
        <w:p w:rsidR="00000000" w:rsidRDefault="001E1A8B"/>
      </w:docPartBody>
    </w:docPart>
    <w:docPart>
      <w:docPartPr>
        <w:name w:val="600B162054EC481AA7CE61E8889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8394A-A682-44FF-A002-5411EE5659B1}"/>
      </w:docPartPr>
      <w:docPartBody>
        <w:p w:rsidR="00000000" w:rsidRDefault="001E1A8B"/>
      </w:docPartBody>
    </w:docPart>
    <w:docPart>
      <w:docPartPr>
        <w:name w:val="81D77189D0D04717A8238BEBBB1C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3861-1AFF-43FC-9F9E-9952153D2CE0}"/>
      </w:docPartPr>
      <w:docPartBody>
        <w:p w:rsidR="00000000" w:rsidRDefault="001E1A8B"/>
      </w:docPartBody>
    </w:docPart>
    <w:docPart>
      <w:docPartPr>
        <w:name w:val="C57A08DA332B456B97F40A6A6683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C0DB-83E7-4430-89BD-76F21CAE0866}"/>
      </w:docPartPr>
      <w:docPartBody>
        <w:p w:rsidR="00000000" w:rsidRDefault="001E1A8B"/>
      </w:docPartBody>
    </w:docPart>
    <w:docPart>
      <w:docPartPr>
        <w:name w:val="23ED06FEE42942B1B28763DEB721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E3EB-1AB3-4501-80DA-A857EA3690AA}"/>
      </w:docPartPr>
      <w:docPartBody>
        <w:p w:rsidR="00000000" w:rsidRDefault="001E1A8B"/>
      </w:docPartBody>
    </w:docPart>
    <w:docPart>
      <w:docPartPr>
        <w:name w:val="1AE96D6F30E24000A48E212BC811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8D6C-16B5-4221-B9AE-25C8D60EB67B}"/>
      </w:docPartPr>
      <w:docPartBody>
        <w:p w:rsidR="00000000" w:rsidRDefault="001E1A8B"/>
      </w:docPartBody>
    </w:docPart>
    <w:docPart>
      <w:docPartPr>
        <w:name w:val="1A7F8C7ADAFC4948B6133B6A13B6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E333-AB1D-43CF-84B7-277209049308}"/>
      </w:docPartPr>
      <w:docPartBody>
        <w:p w:rsidR="00000000" w:rsidRDefault="001E1A8B"/>
      </w:docPartBody>
    </w:docPart>
    <w:docPart>
      <w:docPartPr>
        <w:name w:val="9F9B5BBE602D49F19D82D658C9E8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159BB-01E9-4C3E-A6AA-3D2D81B78EF1}"/>
      </w:docPartPr>
      <w:docPartBody>
        <w:p w:rsidR="00000000" w:rsidRDefault="001E1A8B"/>
      </w:docPartBody>
    </w:docPart>
    <w:docPart>
      <w:docPartPr>
        <w:name w:val="7DF1130C1917437DA5747D104F7CA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A40F-1DE7-46B2-979D-551D7D783D0A}"/>
      </w:docPartPr>
      <w:docPartBody>
        <w:p w:rsidR="00000000" w:rsidRDefault="009F5260" w:rsidP="009F5260">
          <w:pPr>
            <w:pStyle w:val="7DF1130C1917437DA5747D104F7CACAC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680830F822854153B35512DBF3BEF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C5C7-F521-47C4-87A0-026F5AFE9CEE}"/>
      </w:docPartPr>
      <w:docPartBody>
        <w:p w:rsidR="00000000" w:rsidRDefault="001E1A8B"/>
      </w:docPartBody>
    </w:docPart>
    <w:docPart>
      <w:docPartPr>
        <w:name w:val="1B5D2A510DD14D34AD7D7B511BB1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FD9BC-1E4F-4405-BB9C-BE38D91CCB23}"/>
      </w:docPartPr>
      <w:docPartBody>
        <w:p w:rsidR="00000000" w:rsidRDefault="001E1A8B"/>
      </w:docPartBody>
    </w:docPart>
    <w:docPart>
      <w:docPartPr>
        <w:name w:val="AA9756F48CD94FD28223BA9AA2F7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46071-07ED-4577-B36D-1722270D8E49}"/>
      </w:docPartPr>
      <w:docPartBody>
        <w:p w:rsidR="00000000" w:rsidRDefault="009F5260" w:rsidP="009F5260">
          <w:pPr>
            <w:pStyle w:val="AA9756F48CD94FD28223BA9AA2F7B293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CD93297444B44378BCC310565988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D3BB-2883-47B3-B639-B472356EA247}"/>
      </w:docPartPr>
      <w:docPartBody>
        <w:p w:rsidR="00000000" w:rsidRDefault="001E1A8B"/>
      </w:docPartBody>
    </w:docPart>
    <w:docPart>
      <w:docPartPr>
        <w:name w:val="862E19E3B0464FFCB7F60124E4FCE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81F3-30BE-4B63-B03E-493899A745FC}"/>
      </w:docPartPr>
      <w:docPartBody>
        <w:p w:rsidR="00000000" w:rsidRDefault="001E1A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1E1A8B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9F5260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60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9F5260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9F5260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9F526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DF1130C1917437DA5747D104F7CACAC">
    <w:name w:val="7DF1130C1917437DA5747D104F7CACAC"/>
    <w:rsid w:val="009F5260"/>
  </w:style>
  <w:style w:type="paragraph" w:customStyle="1" w:styleId="AA9756F48CD94FD28223BA9AA2F7B293">
    <w:name w:val="AA9756F48CD94FD28223BA9AA2F7B293"/>
    <w:rsid w:val="009F52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60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9F5260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9F5260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9F526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DF1130C1917437DA5747D104F7CACAC">
    <w:name w:val="7DF1130C1917437DA5747D104F7CACAC"/>
    <w:rsid w:val="009F5260"/>
  </w:style>
  <w:style w:type="paragraph" w:customStyle="1" w:styleId="AA9756F48CD94FD28223BA9AA2F7B293">
    <w:name w:val="AA9756F48CD94FD28223BA9AA2F7B293"/>
    <w:rsid w:val="009F5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D39E0136-1DDD-4124-89EC-6B7C0F83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5683</TotalTime>
  <Pages>1</Pages>
  <Words>224</Words>
  <Characters>1279</Characters>
  <Application>Microsoft Office Word</Application>
  <DocSecurity>0</DocSecurity>
  <Lines>10</Lines>
  <Paragraphs>2</Paragraphs>
  <ScaleCrop>false</ScaleCrop>
  <Company>Texas Legislative Council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Kellie Sharp</cp:lastModifiedBy>
  <cp:revision>153</cp:revision>
  <cp:lastPrinted>2017-05-19T21:20:00Z</cp:lastPrinted>
  <dcterms:created xsi:type="dcterms:W3CDTF">2015-05-29T14:24:00Z</dcterms:created>
  <dcterms:modified xsi:type="dcterms:W3CDTF">2017-05-19T21:20:00Z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