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B2F" w:rsidRDefault="00C15B2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8D5B7828156480BBC25D5C89D73ED8A"/>
          </w:placeholder>
        </w:sdtPr>
        <w:sdtContent>
          <w:r w:rsidRPr="005C2A78">
            <w:rPr>
              <w:rFonts w:cs="Times New Roman"/>
              <w:b/>
              <w:szCs w:val="24"/>
              <w:u w:val="single"/>
            </w:rPr>
            <w:t>BILL ANALYSIS</w:t>
          </w:r>
        </w:sdtContent>
      </w:sdt>
    </w:p>
    <w:p w:rsidR="00C15B2F" w:rsidRPr="00585C31" w:rsidRDefault="00C15B2F" w:rsidP="000F1DF9">
      <w:pPr>
        <w:spacing w:after="0" w:line="240" w:lineRule="auto"/>
        <w:rPr>
          <w:rFonts w:cs="Times New Roman"/>
          <w:szCs w:val="24"/>
        </w:rPr>
      </w:pPr>
    </w:p>
    <w:p w:rsidR="00C15B2F" w:rsidRPr="00585C31" w:rsidRDefault="00C15B2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15B2F" w:rsidTr="000F1DF9">
        <w:tc>
          <w:tcPr>
            <w:tcW w:w="2718" w:type="dxa"/>
          </w:tcPr>
          <w:p w:rsidR="00C15B2F" w:rsidRPr="005C2A78" w:rsidRDefault="00C15B2F" w:rsidP="006D756B">
            <w:pPr>
              <w:rPr>
                <w:rFonts w:cs="Times New Roman"/>
                <w:szCs w:val="24"/>
              </w:rPr>
            </w:pPr>
            <w:sdt>
              <w:sdtPr>
                <w:rPr>
                  <w:rFonts w:cs="Times New Roman"/>
                  <w:szCs w:val="24"/>
                </w:rPr>
                <w:alias w:val="Agency Title"/>
                <w:tag w:val="AgencyTitleContentControl"/>
                <w:id w:val="1920747753"/>
                <w:lock w:val="sdtContentLocked"/>
                <w:placeholder>
                  <w:docPart w:val="C9AD2EAF8A4C44C38D5A5A8D53E2DEF4"/>
                </w:placeholder>
              </w:sdtPr>
              <w:sdtEndPr>
                <w:rPr>
                  <w:rFonts w:cstheme="minorBidi"/>
                  <w:szCs w:val="22"/>
                </w:rPr>
              </w:sdtEndPr>
              <w:sdtContent>
                <w:r>
                  <w:rPr>
                    <w:rFonts w:cs="Times New Roman"/>
                    <w:szCs w:val="24"/>
                  </w:rPr>
                  <w:t>Senate Research Center</w:t>
                </w:r>
              </w:sdtContent>
            </w:sdt>
          </w:p>
        </w:tc>
        <w:tc>
          <w:tcPr>
            <w:tcW w:w="6858" w:type="dxa"/>
          </w:tcPr>
          <w:p w:rsidR="00C15B2F" w:rsidRPr="00FF6471" w:rsidRDefault="00C15B2F" w:rsidP="000F1DF9">
            <w:pPr>
              <w:jc w:val="right"/>
              <w:rPr>
                <w:rFonts w:cs="Times New Roman"/>
                <w:szCs w:val="24"/>
              </w:rPr>
            </w:pPr>
            <w:sdt>
              <w:sdtPr>
                <w:rPr>
                  <w:rFonts w:cs="Times New Roman"/>
                  <w:szCs w:val="24"/>
                </w:rPr>
                <w:alias w:val="Bill Number"/>
                <w:tag w:val="BillNumberOne"/>
                <w:id w:val="-410784069"/>
                <w:lock w:val="sdtContentLocked"/>
                <w:placeholder>
                  <w:docPart w:val="8B9B866313124713978258D70F1F606E"/>
                </w:placeholder>
              </w:sdtPr>
              <w:sdtContent>
                <w:r>
                  <w:rPr>
                    <w:rFonts w:cs="Times New Roman"/>
                    <w:szCs w:val="24"/>
                  </w:rPr>
                  <w:t>H.B. 3281</w:t>
                </w:r>
              </w:sdtContent>
            </w:sdt>
          </w:p>
        </w:tc>
      </w:tr>
      <w:tr w:rsidR="00C15B2F" w:rsidTr="000F1DF9">
        <w:sdt>
          <w:sdtPr>
            <w:rPr>
              <w:rFonts w:cs="Times New Roman"/>
              <w:szCs w:val="24"/>
            </w:rPr>
            <w:alias w:val="TLCNumber"/>
            <w:tag w:val="TLCNumber"/>
            <w:id w:val="-542600604"/>
            <w:lock w:val="sdtLocked"/>
            <w:placeholder>
              <w:docPart w:val="E611E28522B845CDB5E5276C358177AF"/>
            </w:placeholder>
          </w:sdtPr>
          <w:sdtContent>
            <w:tc>
              <w:tcPr>
                <w:tcW w:w="2718" w:type="dxa"/>
              </w:tcPr>
              <w:p w:rsidR="00C15B2F" w:rsidRPr="000F1DF9" w:rsidRDefault="00C15B2F" w:rsidP="00C65088">
                <w:pPr>
                  <w:rPr>
                    <w:rFonts w:cs="Times New Roman"/>
                    <w:szCs w:val="24"/>
                  </w:rPr>
                </w:pPr>
                <w:r>
                  <w:rPr>
                    <w:rFonts w:cs="Times New Roman"/>
                    <w:szCs w:val="24"/>
                  </w:rPr>
                  <w:t>85R23613 JG-D</w:t>
                </w:r>
              </w:p>
            </w:tc>
          </w:sdtContent>
        </w:sdt>
        <w:tc>
          <w:tcPr>
            <w:tcW w:w="6858" w:type="dxa"/>
          </w:tcPr>
          <w:p w:rsidR="00C15B2F" w:rsidRPr="005C2A78" w:rsidRDefault="00C15B2F" w:rsidP="006D756B">
            <w:pPr>
              <w:jc w:val="right"/>
              <w:rPr>
                <w:rFonts w:cs="Times New Roman"/>
                <w:szCs w:val="24"/>
              </w:rPr>
            </w:pPr>
            <w:sdt>
              <w:sdtPr>
                <w:rPr>
                  <w:rFonts w:cs="Times New Roman"/>
                  <w:szCs w:val="24"/>
                </w:rPr>
                <w:alias w:val="Author Label"/>
                <w:tag w:val="By"/>
                <w:id w:val="72399597"/>
                <w:lock w:val="sdtLocked"/>
                <w:placeholder>
                  <w:docPart w:val="530F3FAC4F204B9F8D3C2CFFC4CB3CA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B9FDBEE67484E78A0F6F60D77498F78"/>
                </w:placeholder>
              </w:sdtPr>
              <w:sdtContent>
                <w:r>
                  <w:rPr>
                    <w:rFonts w:cs="Times New Roman"/>
                    <w:szCs w:val="24"/>
                  </w:rPr>
                  <w:t>Rodriguez, Eddie</w:t>
                </w:r>
              </w:sdtContent>
            </w:sdt>
            <w:sdt>
              <w:sdtPr>
                <w:rPr>
                  <w:rFonts w:cs="Times New Roman"/>
                  <w:szCs w:val="24"/>
                </w:rPr>
                <w:alias w:val="Sponsor"/>
                <w:tag w:val="Sponsor"/>
                <w:id w:val="-2039656131"/>
                <w:lock w:val="sdtContentLocked"/>
                <w:placeholder>
                  <w:docPart w:val="04C9EFDEC548474AAC9F4B5DFE4E09E2"/>
                </w:placeholder>
              </w:sdtPr>
              <w:sdtContent>
                <w:r>
                  <w:rPr>
                    <w:rFonts w:cs="Times New Roman"/>
                    <w:szCs w:val="24"/>
                  </w:rPr>
                  <w:t xml:space="preserve"> (Watson)</w:t>
                </w:r>
              </w:sdtContent>
            </w:sdt>
          </w:p>
        </w:tc>
      </w:tr>
      <w:tr w:rsidR="00C15B2F" w:rsidTr="000F1DF9">
        <w:tc>
          <w:tcPr>
            <w:tcW w:w="2718" w:type="dxa"/>
          </w:tcPr>
          <w:p w:rsidR="00C15B2F" w:rsidRPr="00BC7495" w:rsidRDefault="00C15B2F" w:rsidP="000F1DF9">
            <w:pPr>
              <w:rPr>
                <w:rFonts w:cs="Times New Roman"/>
                <w:szCs w:val="24"/>
              </w:rPr>
            </w:pPr>
          </w:p>
        </w:tc>
        <w:sdt>
          <w:sdtPr>
            <w:rPr>
              <w:rFonts w:cs="Times New Roman"/>
              <w:szCs w:val="24"/>
            </w:rPr>
            <w:alias w:val="Committee"/>
            <w:tag w:val="Committee"/>
            <w:id w:val="1914272295"/>
            <w:lock w:val="sdtContentLocked"/>
            <w:placeholder>
              <w:docPart w:val="BCEFB238C1AC4AA987C9C57033B62245"/>
            </w:placeholder>
          </w:sdtPr>
          <w:sdtContent>
            <w:tc>
              <w:tcPr>
                <w:tcW w:w="6858" w:type="dxa"/>
              </w:tcPr>
              <w:p w:rsidR="00C15B2F" w:rsidRPr="00FF6471" w:rsidRDefault="00C15B2F" w:rsidP="000F1DF9">
                <w:pPr>
                  <w:jc w:val="right"/>
                  <w:rPr>
                    <w:rFonts w:cs="Times New Roman"/>
                    <w:szCs w:val="24"/>
                  </w:rPr>
                </w:pPr>
                <w:r>
                  <w:rPr>
                    <w:rFonts w:cs="Times New Roman"/>
                    <w:szCs w:val="24"/>
                  </w:rPr>
                  <w:t>Intergovernmental Relations</w:t>
                </w:r>
              </w:p>
            </w:tc>
          </w:sdtContent>
        </w:sdt>
      </w:tr>
      <w:tr w:rsidR="00C15B2F" w:rsidTr="000F1DF9">
        <w:tc>
          <w:tcPr>
            <w:tcW w:w="2718" w:type="dxa"/>
          </w:tcPr>
          <w:p w:rsidR="00C15B2F" w:rsidRPr="00BC7495" w:rsidRDefault="00C15B2F" w:rsidP="000F1DF9">
            <w:pPr>
              <w:rPr>
                <w:rFonts w:cs="Times New Roman"/>
                <w:szCs w:val="24"/>
              </w:rPr>
            </w:pPr>
          </w:p>
        </w:tc>
        <w:sdt>
          <w:sdtPr>
            <w:rPr>
              <w:rFonts w:cs="Times New Roman"/>
              <w:szCs w:val="24"/>
            </w:rPr>
            <w:alias w:val="Date"/>
            <w:tag w:val="DateContentControl"/>
            <w:id w:val="1178081906"/>
            <w:lock w:val="sdtLocked"/>
            <w:placeholder>
              <w:docPart w:val="73522D3554FA44D2B0BC982B12B2C443"/>
            </w:placeholder>
            <w:date w:fullDate="2017-05-19T00:00:00Z">
              <w:dateFormat w:val="M/d/yyyy"/>
              <w:lid w:val="en-US"/>
              <w:storeMappedDataAs w:val="dateTime"/>
              <w:calendar w:val="gregorian"/>
            </w:date>
          </w:sdtPr>
          <w:sdtContent>
            <w:tc>
              <w:tcPr>
                <w:tcW w:w="6858" w:type="dxa"/>
              </w:tcPr>
              <w:p w:rsidR="00C15B2F" w:rsidRPr="00FF6471" w:rsidRDefault="00C15B2F" w:rsidP="000F1DF9">
                <w:pPr>
                  <w:jc w:val="right"/>
                  <w:rPr>
                    <w:rFonts w:cs="Times New Roman"/>
                    <w:szCs w:val="24"/>
                  </w:rPr>
                </w:pPr>
                <w:r>
                  <w:rPr>
                    <w:rFonts w:cs="Times New Roman"/>
                    <w:szCs w:val="24"/>
                  </w:rPr>
                  <w:t>5/19/2017</w:t>
                </w:r>
              </w:p>
            </w:tc>
          </w:sdtContent>
        </w:sdt>
      </w:tr>
      <w:tr w:rsidR="00C15B2F" w:rsidTr="000F1DF9">
        <w:tc>
          <w:tcPr>
            <w:tcW w:w="2718" w:type="dxa"/>
          </w:tcPr>
          <w:p w:rsidR="00C15B2F" w:rsidRPr="00BC7495" w:rsidRDefault="00C15B2F" w:rsidP="000F1DF9">
            <w:pPr>
              <w:rPr>
                <w:rFonts w:cs="Times New Roman"/>
                <w:szCs w:val="24"/>
              </w:rPr>
            </w:pPr>
          </w:p>
        </w:tc>
        <w:sdt>
          <w:sdtPr>
            <w:rPr>
              <w:rFonts w:cs="Times New Roman"/>
              <w:szCs w:val="24"/>
            </w:rPr>
            <w:alias w:val="BA Version"/>
            <w:tag w:val="BAVersion"/>
            <w:id w:val="-1685590809"/>
            <w:lock w:val="sdtContentLocked"/>
            <w:placeholder>
              <w:docPart w:val="A8275806968541CFA61D64FE0EB559CE"/>
            </w:placeholder>
          </w:sdtPr>
          <w:sdtContent>
            <w:tc>
              <w:tcPr>
                <w:tcW w:w="6858" w:type="dxa"/>
              </w:tcPr>
              <w:p w:rsidR="00C15B2F" w:rsidRPr="00FF6471" w:rsidRDefault="00C15B2F" w:rsidP="000F1DF9">
                <w:pPr>
                  <w:jc w:val="right"/>
                  <w:rPr>
                    <w:rFonts w:cs="Times New Roman"/>
                    <w:szCs w:val="24"/>
                  </w:rPr>
                </w:pPr>
                <w:r>
                  <w:rPr>
                    <w:rFonts w:cs="Times New Roman"/>
                    <w:szCs w:val="24"/>
                  </w:rPr>
                  <w:t>Engrossed</w:t>
                </w:r>
              </w:p>
            </w:tc>
          </w:sdtContent>
        </w:sdt>
      </w:tr>
    </w:tbl>
    <w:p w:rsidR="00C15B2F" w:rsidRPr="00FF6471" w:rsidRDefault="00C15B2F" w:rsidP="000F1DF9">
      <w:pPr>
        <w:spacing w:after="0" w:line="240" w:lineRule="auto"/>
        <w:rPr>
          <w:rFonts w:cs="Times New Roman"/>
          <w:szCs w:val="24"/>
        </w:rPr>
      </w:pPr>
    </w:p>
    <w:p w:rsidR="00C15B2F" w:rsidRPr="00FF6471" w:rsidRDefault="00C15B2F" w:rsidP="000F1DF9">
      <w:pPr>
        <w:spacing w:after="0" w:line="240" w:lineRule="auto"/>
        <w:rPr>
          <w:rFonts w:cs="Times New Roman"/>
          <w:szCs w:val="24"/>
        </w:rPr>
      </w:pPr>
    </w:p>
    <w:p w:rsidR="00C15B2F" w:rsidRPr="00FF6471" w:rsidRDefault="00C15B2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D28163880B5435B9E89B77812D77C08"/>
        </w:placeholder>
      </w:sdtPr>
      <w:sdtContent>
        <w:p w:rsidR="00C15B2F" w:rsidRDefault="00C15B2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2DCFA73D81B45F6BC43CE065DE2ECE8"/>
        </w:placeholder>
      </w:sdtPr>
      <w:sdtContent>
        <w:p w:rsidR="00C15B2F" w:rsidRDefault="00C15B2F" w:rsidP="00801800">
          <w:pPr>
            <w:pStyle w:val="NormalWeb"/>
            <w:spacing w:before="0" w:beforeAutospacing="0" w:after="0" w:afterAutospacing="0"/>
            <w:jc w:val="both"/>
            <w:divId w:val="1371344058"/>
            <w:rPr>
              <w:rFonts w:eastAsia="Times New Roman"/>
              <w:bCs/>
            </w:rPr>
          </w:pPr>
        </w:p>
        <w:p w:rsidR="00C15B2F" w:rsidRDefault="00C15B2F" w:rsidP="00801800">
          <w:pPr>
            <w:pStyle w:val="NormalWeb"/>
            <w:spacing w:before="0" w:beforeAutospacing="0" w:after="0" w:afterAutospacing="0"/>
            <w:jc w:val="both"/>
            <w:divId w:val="1371344058"/>
            <w:rPr>
              <w:color w:val="000000"/>
            </w:rPr>
          </w:pPr>
          <w:r w:rsidRPr="00680C2D">
            <w:rPr>
              <w:color w:val="000000"/>
            </w:rPr>
            <w:t>Current statute allows for municipalities to form homestead preservation districts and reinvestment zones to help spur economic development in low-income areas. These districts help these families avoid losing their homes due the rising home values in disadvantaged neighborhoods.</w:t>
          </w:r>
        </w:p>
        <w:p w:rsidR="00C15B2F" w:rsidRPr="00680C2D" w:rsidRDefault="00C15B2F" w:rsidP="00801800">
          <w:pPr>
            <w:pStyle w:val="NormalWeb"/>
            <w:spacing w:before="0" w:beforeAutospacing="0" w:after="0" w:afterAutospacing="0"/>
            <w:jc w:val="both"/>
            <w:divId w:val="1371344058"/>
            <w:rPr>
              <w:color w:val="000000"/>
            </w:rPr>
          </w:pPr>
        </w:p>
        <w:p w:rsidR="00C15B2F" w:rsidRPr="00680C2D" w:rsidRDefault="00C15B2F" w:rsidP="00801800">
          <w:pPr>
            <w:pStyle w:val="NormalWeb"/>
            <w:spacing w:before="0" w:beforeAutospacing="0" w:after="0" w:afterAutospacing="0"/>
            <w:jc w:val="both"/>
            <w:divId w:val="1371344058"/>
            <w:rPr>
              <w:color w:val="000000"/>
            </w:rPr>
          </w:pPr>
          <w:r w:rsidRPr="00680C2D">
            <w:rPr>
              <w:color w:val="000000"/>
            </w:rPr>
            <w:t>When these districts were created in 2005, they were bracketed to municipalities with fewer than 550,000 occupied housing units. While the original population bracket has been updated, the housing unit component has not been update</w:t>
          </w:r>
          <w:r>
            <w:rPr>
              <w:color w:val="000000"/>
            </w:rPr>
            <w:t>d</w:t>
          </w:r>
          <w:r w:rsidRPr="00680C2D">
            <w:rPr>
              <w:color w:val="000000"/>
            </w:rPr>
            <w:t xml:space="preserve">, causing the City of Austin to outgrow the bracket. </w:t>
          </w:r>
          <w:r>
            <w:rPr>
              <w:color w:val="000000"/>
            </w:rPr>
            <w:t>H.B.</w:t>
          </w:r>
          <w:r w:rsidRPr="00680C2D">
            <w:rPr>
              <w:color w:val="000000"/>
            </w:rPr>
            <w:t xml:space="preserve"> 3281 updates this component of the bracket to bring the City of Austin back into the bracket. This does not affect any other municipalities.</w:t>
          </w:r>
        </w:p>
        <w:p w:rsidR="00C15B2F" w:rsidRPr="00D70925" w:rsidRDefault="00C15B2F" w:rsidP="00801800">
          <w:pPr>
            <w:spacing w:after="0" w:line="240" w:lineRule="auto"/>
            <w:jc w:val="both"/>
            <w:rPr>
              <w:rFonts w:eastAsia="Times New Roman" w:cs="Times New Roman"/>
              <w:bCs/>
              <w:szCs w:val="24"/>
            </w:rPr>
          </w:pPr>
        </w:p>
      </w:sdtContent>
    </w:sdt>
    <w:p w:rsidR="00C15B2F" w:rsidRDefault="00C15B2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3281 </w:t>
      </w:r>
      <w:bookmarkStart w:id="1" w:name="AmendsCurrentLaw"/>
      <w:bookmarkEnd w:id="1"/>
      <w:r>
        <w:rPr>
          <w:rFonts w:cs="Times New Roman"/>
          <w:szCs w:val="24"/>
        </w:rPr>
        <w:t>amends current law relating to the eligibility of certain municipalities to establish homestead preservation districts and reinvestment zones.</w:t>
      </w:r>
    </w:p>
    <w:p w:rsidR="00C15B2F" w:rsidRPr="00680C2D" w:rsidRDefault="00C15B2F" w:rsidP="000F1DF9">
      <w:pPr>
        <w:spacing w:after="0" w:line="240" w:lineRule="auto"/>
        <w:jc w:val="both"/>
        <w:rPr>
          <w:rFonts w:eastAsia="Times New Roman" w:cs="Times New Roman"/>
          <w:szCs w:val="24"/>
        </w:rPr>
      </w:pPr>
    </w:p>
    <w:p w:rsidR="00C15B2F" w:rsidRPr="005C2A78" w:rsidRDefault="00C15B2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75FB15039474CFFB0ED4DC0E6D927B2"/>
          </w:placeholder>
        </w:sdtPr>
        <w:sdtContent>
          <w:r>
            <w:rPr>
              <w:rFonts w:eastAsia="Times New Roman" w:cs="Times New Roman"/>
              <w:b/>
              <w:szCs w:val="24"/>
              <w:u w:val="single"/>
            </w:rPr>
            <w:t>RULEMAKING AUTHORITY</w:t>
          </w:r>
        </w:sdtContent>
      </w:sdt>
    </w:p>
    <w:p w:rsidR="00C15B2F" w:rsidRPr="006529C4" w:rsidRDefault="00C15B2F" w:rsidP="00774EC7">
      <w:pPr>
        <w:spacing w:after="0" w:line="240" w:lineRule="auto"/>
        <w:jc w:val="both"/>
        <w:rPr>
          <w:rFonts w:cs="Times New Roman"/>
          <w:szCs w:val="24"/>
        </w:rPr>
      </w:pPr>
    </w:p>
    <w:p w:rsidR="00C15B2F" w:rsidRPr="006529C4" w:rsidRDefault="00C15B2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15B2F" w:rsidRPr="006529C4" w:rsidRDefault="00C15B2F" w:rsidP="00774EC7">
      <w:pPr>
        <w:spacing w:after="0" w:line="240" w:lineRule="auto"/>
        <w:jc w:val="both"/>
        <w:rPr>
          <w:rFonts w:cs="Times New Roman"/>
          <w:szCs w:val="24"/>
        </w:rPr>
      </w:pPr>
    </w:p>
    <w:p w:rsidR="00C15B2F" w:rsidRPr="005C2A78" w:rsidRDefault="00C15B2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5859DBE0BF14B7C90556253F3D64216"/>
          </w:placeholder>
        </w:sdtPr>
        <w:sdtContent>
          <w:r>
            <w:rPr>
              <w:rFonts w:eastAsia="Times New Roman" w:cs="Times New Roman"/>
              <w:b/>
              <w:szCs w:val="24"/>
              <w:u w:val="single"/>
            </w:rPr>
            <w:t>SECTION BY SECTION ANALYSIS</w:t>
          </w:r>
        </w:sdtContent>
      </w:sdt>
    </w:p>
    <w:p w:rsidR="00C15B2F" w:rsidRPr="005C2A78" w:rsidRDefault="00C15B2F" w:rsidP="000F1DF9">
      <w:pPr>
        <w:spacing w:after="0" w:line="240" w:lineRule="auto"/>
        <w:jc w:val="both"/>
        <w:rPr>
          <w:rFonts w:eastAsia="Times New Roman" w:cs="Times New Roman"/>
          <w:szCs w:val="24"/>
        </w:rPr>
      </w:pPr>
    </w:p>
    <w:p w:rsidR="00C15B2F" w:rsidRDefault="00C15B2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373A.003, Local Government Code, by amending Subsection (a) and adding Subsection (a-1), as follows:</w:t>
      </w:r>
    </w:p>
    <w:p w:rsidR="00C15B2F" w:rsidRDefault="00C15B2F" w:rsidP="000F1DF9">
      <w:pPr>
        <w:spacing w:after="0" w:line="240" w:lineRule="auto"/>
        <w:jc w:val="both"/>
        <w:rPr>
          <w:rFonts w:eastAsia="Times New Roman" w:cs="Times New Roman"/>
          <w:szCs w:val="24"/>
        </w:rPr>
      </w:pPr>
    </w:p>
    <w:p w:rsidR="00C15B2F" w:rsidRDefault="00C15B2F" w:rsidP="00680C2D">
      <w:pPr>
        <w:spacing w:after="0" w:line="240" w:lineRule="auto"/>
        <w:ind w:left="720"/>
        <w:jc w:val="both"/>
        <w:rPr>
          <w:rFonts w:eastAsia="Times New Roman" w:cs="Times New Roman"/>
          <w:szCs w:val="24"/>
        </w:rPr>
      </w:pPr>
      <w:r>
        <w:rPr>
          <w:rFonts w:eastAsia="Times New Roman" w:cs="Times New Roman"/>
          <w:szCs w:val="24"/>
        </w:rPr>
        <w:t>(a) Provides that this chapter (Homestead Preservation Districts and Reinvestment Zones) applies to a municipality with a population of more than 750,000 that is located in a uniform state service region with fewer than 800,000, rather than 550,000, occupied housing units as determined by the most recent United States decennial census.</w:t>
      </w:r>
    </w:p>
    <w:p w:rsidR="00C15B2F" w:rsidRDefault="00C15B2F" w:rsidP="00680C2D">
      <w:pPr>
        <w:spacing w:after="0" w:line="240" w:lineRule="auto"/>
        <w:ind w:left="720"/>
        <w:jc w:val="both"/>
        <w:rPr>
          <w:rFonts w:eastAsia="Times New Roman" w:cs="Times New Roman"/>
          <w:szCs w:val="24"/>
        </w:rPr>
      </w:pPr>
    </w:p>
    <w:p w:rsidR="00C15B2F" w:rsidRPr="005C2A78" w:rsidRDefault="00C15B2F" w:rsidP="00680C2D">
      <w:pPr>
        <w:spacing w:after="0" w:line="240" w:lineRule="auto"/>
        <w:ind w:left="720"/>
        <w:jc w:val="both"/>
        <w:rPr>
          <w:rFonts w:eastAsia="Times New Roman" w:cs="Times New Roman"/>
          <w:szCs w:val="24"/>
        </w:rPr>
      </w:pPr>
      <w:r>
        <w:rPr>
          <w:rFonts w:eastAsia="Times New Roman" w:cs="Times New Roman"/>
          <w:szCs w:val="24"/>
        </w:rPr>
        <w:t>(a-1) Provides that, if this chapter applies to a municipality as provided by Subsection (a), the application of this chapter to the municipality is not affected if the municipality's population or number of occupied housing units changes and the municipality no longer meets the population requirement of Subsection (a).</w:t>
      </w:r>
    </w:p>
    <w:p w:rsidR="00C15B2F" w:rsidRPr="005C2A78" w:rsidRDefault="00C15B2F" w:rsidP="000F1DF9">
      <w:pPr>
        <w:spacing w:after="0" w:line="240" w:lineRule="auto"/>
        <w:jc w:val="both"/>
        <w:rPr>
          <w:rFonts w:eastAsia="Times New Roman" w:cs="Times New Roman"/>
          <w:szCs w:val="24"/>
        </w:rPr>
      </w:pPr>
    </w:p>
    <w:p w:rsidR="00C15B2F" w:rsidRPr="005C2A78" w:rsidRDefault="00C15B2F" w:rsidP="00680C2D">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p w:rsidR="00C15B2F" w:rsidRPr="006529C4" w:rsidRDefault="00C15B2F" w:rsidP="00774EC7">
      <w:pPr>
        <w:spacing w:after="0" w:line="240" w:lineRule="auto"/>
        <w:jc w:val="both"/>
        <w:rPr>
          <w:rFonts w:cs="Times New Roman"/>
          <w:szCs w:val="24"/>
        </w:rPr>
      </w:pPr>
    </w:p>
    <w:p w:rsidR="00C15B2F" w:rsidRPr="006529C4" w:rsidRDefault="00C15B2F" w:rsidP="00774EC7">
      <w:pPr>
        <w:spacing w:after="0" w:line="240" w:lineRule="auto"/>
        <w:jc w:val="both"/>
      </w:pPr>
    </w:p>
    <w:sectPr w:rsidR="00C15B2F"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122" w:rsidRDefault="00842122" w:rsidP="000F1DF9">
      <w:pPr>
        <w:spacing w:after="0" w:line="240" w:lineRule="auto"/>
      </w:pPr>
      <w:r>
        <w:separator/>
      </w:r>
    </w:p>
  </w:endnote>
  <w:endnote w:type="continuationSeparator" w:id="0">
    <w:p w:rsidR="00842122" w:rsidRDefault="0084212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4212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15B2F">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15B2F">
                <w:rPr>
                  <w:sz w:val="20"/>
                  <w:szCs w:val="20"/>
                </w:rPr>
                <w:t>H.B. 3281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15B2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4212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15B2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15B2F">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122" w:rsidRDefault="00842122" w:rsidP="000F1DF9">
      <w:pPr>
        <w:spacing w:after="0" w:line="240" w:lineRule="auto"/>
      </w:pPr>
      <w:r>
        <w:separator/>
      </w:r>
    </w:p>
  </w:footnote>
  <w:footnote w:type="continuationSeparator" w:id="0">
    <w:p w:rsidR="00842122" w:rsidRDefault="0084212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42122"/>
    <w:rsid w:val="008A6859"/>
    <w:rsid w:val="0093341F"/>
    <w:rsid w:val="00986E9F"/>
    <w:rsid w:val="00AE3F44"/>
    <w:rsid w:val="00B43543"/>
    <w:rsid w:val="00B53F07"/>
    <w:rsid w:val="00B97023"/>
    <w:rsid w:val="00BC7495"/>
    <w:rsid w:val="00BD0CEE"/>
    <w:rsid w:val="00BE4852"/>
    <w:rsid w:val="00C04606"/>
    <w:rsid w:val="00C10A08"/>
    <w:rsid w:val="00C15B2F"/>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15B2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15B2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3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80725" w:rsidP="00F8072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8D5B7828156480BBC25D5C89D73ED8A"/>
        <w:category>
          <w:name w:val="General"/>
          <w:gallery w:val="placeholder"/>
        </w:category>
        <w:types>
          <w:type w:val="bbPlcHdr"/>
        </w:types>
        <w:behaviors>
          <w:behavior w:val="content"/>
        </w:behaviors>
        <w:guid w:val="{6375BB51-35DB-4C8A-A068-62B7D4201694}"/>
      </w:docPartPr>
      <w:docPartBody>
        <w:p w:rsidR="00000000" w:rsidRDefault="005B3652"/>
      </w:docPartBody>
    </w:docPart>
    <w:docPart>
      <w:docPartPr>
        <w:name w:val="C9AD2EAF8A4C44C38D5A5A8D53E2DEF4"/>
        <w:category>
          <w:name w:val="General"/>
          <w:gallery w:val="placeholder"/>
        </w:category>
        <w:types>
          <w:type w:val="bbPlcHdr"/>
        </w:types>
        <w:behaviors>
          <w:behavior w:val="content"/>
        </w:behaviors>
        <w:guid w:val="{AD4986FE-06E7-4FBF-9431-B7547B3B93C3}"/>
      </w:docPartPr>
      <w:docPartBody>
        <w:p w:rsidR="00000000" w:rsidRDefault="005B3652"/>
      </w:docPartBody>
    </w:docPart>
    <w:docPart>
      <w:docPartPr>
        <w:name w:val="8B9B866313124713978258D70F1F606E"/>
        <w:category>
          <w:name w:val="General"/>
          <w:gallery w:val="placeholder"/>
        </w:category>
        <w:types>
          <w:type w:val="bbPlcHdr"/>
        </w:types>
        <w:behaviors>
          <w:behavior w:val="content"/>
        </w:behaviors>
        <w:guid w:val="{BD21A1BA-8321-45C6-BFCE-390AF44C938F}"/>
      </w:docPartPr>
      <w:docPartBody>
        <w:p w:rsidR="00000000" w:rsidRDefault="005B3652"/>
      </w:docPartBody>
    </w:docPart>
    <w:docPart>
      <w:docPartPr>
        <w:name w:val="E611E28522B845CDB5E5276C358177AF"/>
        <w:category>
          <w:name w:val="General"/>
          <w:gallery w:val="placeholder"/>
        </w:category>
        <w:types>
          <w:type w:val="bbPlcHdr"/>
        </w:types>
        <w:behaviors>
          <w:behavior w:val="content"/>
        </w:behaviors>
        <w:guid w:val="{3CC1342D-680D-4E28-B454-BD876D0E000D}"/>
      </w:docPartPr>
      <w:docPartBody>
        <w:p w:rsidR="00000000" w:rsidRDefault="005B3652"/>
      </w:docPartBody>
    </w:docPart>
    <w:docPart>
      <w:docPartPr>
        <w:name w:val="530F3FAC4F204B9F8D3C2CFFC4CB3CA6"/>
        <w:category>
          <w:name w:val="General"/>
          <w:gallery w:val="placeholder"/>
        </w:category>
        <w:types>
          <w:type w:val="bbPlcHdr"/>
        </w:types>
        <w:behaviors>
          <w:behavior w:val="content"/>
        </w:behaviors>
        <w:guid w:val="{8840D6E4-ADDC-4A55-8962-2E28F833F621}"/>
      </w:docPartPr>
      <w:docPartBody>
        <w:p w:rsidR="00000000" w:rsidRDefault="005B3652"/>
      </w:docPartBody>
    </w:docPart>
    <w:docPart>
      <w:docPartPr>
        <w:name w:val="6B9FDBEE67484E78A0F6F60D77498F78"/>
        <w:category>
          <w:name w:val="General"/>
          <w:gallery w:val="placeholder"/>
        </w:category>
        <w:types>
          <w:type w:val="bbPlcHdr"/>
        </w:types>
        <w:behaviors>
          <w:behavior w:val="content"/>
        </w:behaviors>
        <w:guid w:val="{972B15B1-7CF3-493F-88F1-B05959DB150A}"/>
      </w:docPartPr>
      <w:docPartBody>
        <w:p w:rsidR="00000000" w:rsidRDefault="005B3652"/>
      </w:docPartBody>
    </w:docPart>
    <w:docPart>
      <w:docPartPr>
        <w:name w:val="04C9EFDEC548474AAC9F4B5DFE4E09E2"/>
        <w:category>
          <w:name w:val="General"/>
          <w:gallery w:val="placeholder"/>
        </w:category>
        <w:types>
          <w:type w:val="bbPlcHdr"/>
        </w:types>
        <w:behaviors>
          <w:behavior w:val="content"/>
        </w:behaviors>
        <w:guid w:val="{0962BFC8-57FE-45DE-8226-5A68015817EC}"/>
      </w:docPartPr>
      <w:docPartBody>
        <w:p w:rsidR="00000000" w:rsidRDefault="005B3652"/>
      </w:docPartBody>
    </w:docPart>
    <w:docPart>
      <w:docPartPr>
        <w:name w:val="BCEFB238C1AC4AA987C9C57033B62245"/>
        <w:category>
          <w:name w:val="General"/>
          <w:gallery w:val="placeholder"/>
        </w:category>
        <w:types>
          <w:type w:val="bbPlcHdr"/>
        </w:types>
        <w:behaviors>
          <w:behavior w:val="content"/>
        </w:behaviors>
        <w:guid w:val="{E1A97F0A-7780-47B9-BDF3-C0868B06D9D6}"/>
      </w:docPartPr>
      <w:docPartBody>
        <w:p w:rsidR="00000000" w:rsidRDefault="005B3652"/>
      </w:docPartBody>
    </w:docPart>
    <w:docPart>
      <w:docPartPr>
        <w:name w:val="73522D3554FA44D2B0BC982B12B2C443"/>
        <w:category>
          <w:name w:val="General"/>
          <w:gallery w:val="placeholder"/>
        </w:category>
        <w:types>
          <w:type w:val="bbPlcHdr"/>
        </w:types>
        <w:behaviors>
          <w:behavior w:val="content"/>
        </w:behaviors>
        <w:guid w:val="{B7C322C9-A414-4FC3-93FB-35731A4B6AD4}"/>
      </w:docPartPr>
      <w:docPartBody>
        <w:p w:rsidR="00000000" w:rsidRDefault="00F80725" w:rsidP="00F80725">
          <w:pPr>
            <w:pStyle w:val="73522D3554FA44D2B0BC982B12B2C443"/>
          </w:pPr>
          <w:r w:rsidRPr="00A30DD1">
            <w:rPr>
              <w:rStyle w:val="PlaceholderText"/>
            </w:rPr>
            <w:t>Click here to enter a date.</w:t>
          </w:r>
        </w:p>
      </w:docPartBody>
    </w:docPart>
    <w:docPart>
      <w:docPartPr>
        <w:name w:val="A8275806968541CFA61D64FE0EB559CE"/>
        <w:category>
          <w:name w:val="General"/>
          <w:gallery w:val="placeholder"/>
        </w:category>
        <w:types>
          <w:type w:val="bbPlcHdr"/>
        </w:types>
        <w:behaviors>
          <w:behavior w:val="content"/>
        </w:behaviors>
        <w:guid w:val="{BBFA4377-779D-42C2-8735-EE656BCBCEB3}"/>
      </w:docPartPr>
      <w:docPartBody>
        <w:p w:rsidR="00000000" w:rsidRDefault="005B3652"/>
      </w:docPartBody>
    </w:docPart>
    <w:docPart>
      <w:docPartPr>
        <w:name w:val="5D28163880B5435B9E89B77812D77C08"/>
        <w:category>
          <w:name w:val="General"/>
          <w:gallery w:val="placeholder"/>
        </w:category>
        <w:types>
          <w:type w:val="bbPlcHdr"/>
        </w:types>
        <w:behaviors>
          <w:behavior w:val="content"/>
        </w:behaviors>
        <w:guid w:val="{5D6381C4-6E16-4C52-9727-C050ABAAA070}"/>
      </w:docPartPr>
      <w:docPartBody>
        <w:p w:rsidR="00000000" w:rsidRDefault="005B3652"/>
      </w:docPartBody>
    </w:docPart>
    <w:docPart>
      <w:docPartPr>
        <w:name w:val="C2DCFA73D81B45F6BC43CE065DE2ECE8"/>
        <w:category>
          <w:name w:val="General"/>
          <w:gallery w:val="placeholder"/>
        </w:category>
        <w:types>
          <w:type w:val="bbPlcHdr"/>
        </w:types>
        <w:behaviors>
          <w:behavior w:val="content"/>
        </w:behaviors>
        <w:guid w:val="{7B1279F6-8CF8-407B-B7FA-6CF90A6209F3}"/>
      </w:docPartPr>
      <w:docPartBody>
        <w:p w:rsidR="00000000" w:rsidRDefault="00F80725" w:rsidP="00F80725">
          <w:pPr>
            <w:pStyle w:val="C2DCFA73D81B45F6BC43CE065DE2ECE8"/>
          </w:pPr>
          <w:r>
            <w:rPr>
              <w:rFonts w:eastAsia="Times New Roman" w:cs="Times New Roman"/>
              <w:bCs/>
              <w:szCs w:val="24"/>
            </w:rPr>
            <w:t xml:space="preserve"> </w:t>
          </w:r>
        </w:p>
      </w:docPartBody>
    </w:docPart>
    <w:docPart>
      <w:docPartPr>
        <w:name w:val="675FB15039474CFFB0ED4DC0E6D927B2"/>
        <w:category>
          <w:name w:val="General"/>
          <w:gallery w:val="placeholder"/>
        </w:category>
        <w:types>
          <w:type w:val="bbPlcHdr"/>
        </w:types>
        <w:behaviors>
          <w:behavior w:val="content"/>
        </w:behaviors>
        <w:guid w:val="{C06330C9-3A8F-4F1E-9797-78525B372A6E}"/>
      </w:docPartPr>
      <w:docPartBody>
        <w:p w:rsidR="00000000" w:rsidRDefault="005B3652"/>
      </w:docPartBody>
    </w:docPart>
    <w:docPart>
      <w:docPartPr>
        <w:name w:val="75859DBE0BF14B7C90556253F3D64216"/>
        <w:category>
          <w:name w:val="General"/>
          <w:gallery w:val="placeholder"/>
        </w:category>
        <w:types>
          <w:type w:val="bbPlcHdr"/>
        </w:types>
        <w:behaviors>
          <w:behavior w:val="content"/>
        </w:behaviors>
        <w:guid w:val="{FBB1C4F4-DF0F-4C56-AF6F-7C1A57B75863}"/>
      </w:docPartPr>
      <w:docPartBody>
        <w:p w:rsidR="00000000" w:rsidRDefault="005B36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3652"/>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80725"/>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72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80725"/>
    <w:rPr>
      <w:rFonts w:ascii="Times New Roman" w:hAnsi="Times New Roman"/>
      <w:sz w:val="24"/>
    </w:rPr>
  </w:style>
  <w:style w:type="paragraph" w:customStyle="1" w:styleId="487D89B4F8B34DB4967D41FE18F7F88D7">
    <w:name w:val="487D89B4F8B34DB4967D41FE18F7F88D7"/>
    <w:rsid w:val="00F80725"/>
    <w:rPr>
      <w:rFonts w:ascii="Times New Roman" w:hAnsi="Times New Roman"/>
      <w:sz w:val="24"/>
    </w:rPr>
  </w:style>
  <w:style w:type="paragraph" w:customStyle="1" w:styleId="AE2570ED5D764CD7AF9686706F550F4620">
    <w:name w:val="AE2570ED5D764CD7AF9686706F550F4620"/>
    <w:rsid w:val="00F80725"/>
    <w:pPr>
      <w:tabs>
        <w:tab w:val="center" w:pos="4680"/>
        <w:tab w:val="right" w:pos="9360"/>
      </w:tabs>
      <w:spacing w:after="0" w:line="240" w:lineRule="auto"/>
    </w:pPr>
    <w:rPr>
      <w:rFonts w:ascii="Times New Roman" w:hAnsi="Times New Roman"/>
      <w:sz w:val="24"/>
    </w:rPr>
  </w:style>
  <w:style w:type="paragraph" w:customStyle="1" w:styleId="73522D3554FA44D2B0BC982B12B2C443">
    <w:name w:val="73522D3554FA44D2B0BC982B12B2C443"/>
    <w:rsid w:val="00F80725"/>
  </w:style>
  <w:style w:type="paragraph" w:customStyle="1" w:styleId="C2DCFA73D81B45F6BC43CE065DE2ECE8">
    <w:name w:val="C2DCFA73D81B45F6BC43CE065DE2ECE8"/>
    <w:rsid w:val="00F807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072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80725"/>
    <w:rPr>
      <w:rFonts w:ascii="Times New Roman" w:hAnsi="Times New Roman"/>
      <w:sz w:val="24"/>
    </w:rPr>
  </w:style>
  <w:style w:type="paragraph" w:customStyle="1" w:styleId="487D89B4F8B34DB4967D41FE18F7F88D7">
    <w:name w:val="487D89B4F8B34DB4967D41FE18F7F88D7"/>
    <w:rsid w:val="00F80725"/>
    <w:rPr>
      <w:rFonts w:ascii="Times New Roman" w:hAnsi="Times New Roman"/>
      <w:sz w:val="24"/>
    </w:rPr>
  </w:style>
  <w:style w:type="paragraph" w:customStyle="1" w:styleId="AE2570ED5D764CD7AF9686706F550F4620">
    <w:name w:val="AE2570ED5D764CD7AF9686706F550F4620"/>
    <w:rsid w:val="00F80725"/>
    <w:pPr>
      <w:tabs>
        <w:tab w:val="center" w:pos="4680"/>
        <w:tab w:val="right" w:pos="9360"/>
      </w:tabs>
      <w:spacing w:after="0" w:line="240" w:lineRule="auto"/>
    </w:pPr>
    <w:rPr>
      <w:rFonts w:ascii="Times New Roman" w:hAnsi="Times New Roman"/>
      <w:sz w:val="24"/>
    </w:rPr>
  </w:style>
  <w:style w:type="paragraph" w:customStyle="1" w:styleId="73522D3554FA44D2B0BC982B12B2C443">
    <w:name w:val="73522D3554FA44D2B0BC982B12B2C443"/>
    <w:rsid w:val="00F80725"/>
  </w:style>
  <w:style w:type="paragraph" w:customStyle="1" w:styleId="C2DCFA73D81B45F6BC43CE065DE2ECE8">
    <w:name w:val="C2DCFA73D81B45F6BC43CE065DE2ECE8"/>
    <w:rsid w:val="00F80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E2643BB-63D2-4D8C-A147-D89C57494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312</Words>
  <Characters>1783</Characters>
  <Application>Microsoft Office Word</Application>
  <DocSecurity>0</DocSecurity>
  <Lines>14</Lines>
  <Paragraphs>4</Paragraphs>
  <ScaleCrop>false</ScaleCrop>
  <Company>Texas Legislative Council</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2017-05-20T00:13:00Z</cp:lastPrinted>
  <dcterms:created xsi:type="dcterms:W3CDTF">2015-05-29T14:24:00Z</dcterms:created>
  <dcterms:modified xsi:type="dcterms:W3CDTF">2017-05-20T00:14:00Z</dcterms:modified>
</cp:coreProperties>
</file>

<file path=docProps/custom.xml><?xml version="1.0" encoding="utf-8"?>
<op:Properties xmlns:vt="http://schemas.openxmlformats.org/officeDocument/2006/docPropsVTypes" xmlns:op="http://schemas.openxmlformats.org/officeDocument/2006/custom-properties"/>
</file>