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123CE2" w:rsidTr="00345119">
        <w:tc>
          <w:tcPr>
            <w:tcW w:w="9576" w:type="dxa"/>
            <w:noWrap/>
          </w:tcPr>
          <w:p w:rsidR="008423E4" w:rsidRPr="0022177D" w:rsidRDefault="000D53B3" w:rsidP="00345119">
            <w:pPr>
              <w:pStyle w:val="Heading1"/>
            </w:pPr>
            <w:bookmarkStart w:id="0" w:name="_GoBack"/>
            <w:bookmarkEnd w:id="0"/>
            <w:r w:rsidRPr="00631897">
              <w:t>BILL ANALYSIS</w:t>
            </w:r>
          </w:p>
        </w:tc>
      </w:tr>
    </w:tbl>
    <w:p w:rsidR="008423E4" w:rsidRPr="0022177D" w:rsidRDefault="000D53B3" w:rsidP="008423E4">
      <w:pPr>
        <w:jc w:val="center"/>
      </w:pPr>
    </w:p>
    <w:p w:rsidR="008423E4" w:rsidRPr="00B31F0E" w:rsidRDefault="000D53B3" w:rsidP="008423E4"/>
    <w:p w:rsidR="008423E4" w:rsidRPr="00742794" w:rsidRDefault="000D53B3" w:rsidP="008423E4">
      <w:pPr>
        <w:tabs>
          <w:tab w:val="right" w:pos="9360"/>
        </w:tabs>
      </w:pPr>
    </w:p>
    <w:tbl>
      <w:tblPr>
        <w:tblW w:w="0" w:type="auto"/>
        <w:tblLayout w:type="fixed"/>
        <w:tblLook w:val="01E0" w:firstRow="1" w:lastRow="1" w:firstColumn="1" w:lastColumn="1" w:noHBand="0" w:noVBand="0"/>
      </w:tblPr>
      <w:tblGrid>
        <w:gridCol w:w="9576"/>
      </w:tblGrid>
      <w:tr w:rsidR="00123CE2" w:rsidTr="00345119">
        <w:tc>
          <w:tcPr>
            <w:tcW w:w="9576" w:type="dxa"/>
          </w:tcPr>
          <w:p w:rsidR="008423E4" w:rsidRPr="00861995" w:rsidRDefault="000D53B3" w:rsidP="00345119">
            <w:pPr>
              <w:jc w:val="right"/>
            </w:pPr>
            <w:r>
              <w:t>C.S.H.B. 2943</w:t>
            </w:r>
          </w:p>
        </w:tc>
      </w:tr>
      <w:tr w:rsidR="00123CE2" w:rsidTr="00345119">
        <w:tc>
          <w:tcPr>
            <w:tcW w:w="9576" w:type="dxa"/>
          </w:tcPr>
          <w:p w:rsidR="008423E4" w:rsidRPr="00861995" w:rsidRDefault="000D53B3" w:rsidP="00F6776F">
            <w:pPr>
              <w:jc w:val="right"/>
            </w:pPr>
            <w:r>
              <w:t xml:space="preserve">By: </w:t>
            </w:r>
            <w:r>
              <w:t>Larson</w:t>
            </w:r>
          </w:p>
        </w:tc>
      </w:tr>
      <w:tr w:rsidR="00123CE2" w:rsidTr="00345119">
        <w:tc>
          <w:tcPr>
            <w:tcW w:w="9576" w:type="dxa"/>
          </w:tcPr>
          <w:p w:rsidR="008423E4" w:rsidRPr="00861995" w:rsidRDefault="000D53B3" w:rsidP="00345119">
            <w:pPr>
              <w:jc w:val="right"/>
            </w:pPr>
            <w:r>
              <w:t>Natural Resources</w:t>
            </w:r>
          </w:p>
        </w:tc>
      </w:tr>
      <w:tr w:rsidR="00123CE2" w:rsidTr="00345119">
        <w:tc>
          <w:tcPr>
            <w:tcW w:w="9576" w:type="dxa"/>
          </w:tcPr>
          <w:p w:rsidR="008423E4" w:rsidRDefault="000D53B3" w:rsidP="00345119">
            <w:pPr>
              <w:jc w:val="right"/>
            </w:pPr>
            <w:r>
              <w:t>Committee Report (Substituted)</w:t>
            </w:r>
          </w:p>
        </w:tc>
      </w:tr>
    </w:tbl>
    <w:p w:rsidR="008423E4" w:rsidRDefault="000D53B3" w:rsidP="008423E4">
      <w:pPr>
        <w:tabs>
          <w:tab w:val="right" w:pos="9360"/>
        </w:tabs>
      </w:pPr>
    </w:p>
    <w:p w:rsidR="008423E4" w:rsidRDefault="000D53B3" w:rsidP="008423E4"/>
    <w:p w:rsidR="008423E4" w:rsidRDefault="000D53B3" w:rsidP="008423E4"/>
    <w:tbl>
      <w:tblPr>
        <w:tblW w:w="0" w:type="auto"/>
        <w:tblCellMar>
          <w:left w:w="115" w:type="dxa"/>
          <w:right w:w="115" w:type="dxa"/>
        </w:tblCellMar>
        <w:tblLook w:val="01E0" w:firstRow="1" w:lastRow="1" w:firstColumn="1" w:lastColumn="1" w:noHBand="0" w:noVBand="0"/>
      </w:tblPr>
      <w:tblGrid>
        <w:gridCol w:w="9582"/>
      </w:tblGrid>
      <w:tr w:rsidR="00123CE2" w:rsidTr="00F6776F">
        <w:tc>
          <w:tcPr>
            <w:tcW w:w="9582" w:type="dxa"/>
          </w:tcPr>
          <w:p w:rsidR="008423E4" w:rsidRPr="00A8133F" w:rsidRDefault="000D53B3" w:rsidP="006503DF">
            <w:pPr>
              <w:rPr>
                <w:b/>
              </w:rPr>
            </w:pPr>
            <w:r w:rsidRPr="009C1E9A">
              <w:rPr>
                <w:b/>
                <w:u w:val="single"/>
              </w:rPr>
              <w:t>BACKGROUND AND PURPOSE</w:t>
            </w:r>
            <w:r>
              <w:rPr>
                <w:b/>
              </w:rPr>
              <w:t xml:space="preserve"> </w:t>
            </w:r>
          </w:p>
          <w:p w:rsidR="008423E4" w:rsidRDefault="000D53B3" w:rsidP="006503DF"/>
          <w:p w:rsidR="008423E4" w:rsidRDefault="000D53B3" w:rsidP="006503DF">
            <w:pPr>
              <w:pStyle w:val="Header"/>
              <w:tabs>
                <w:tab w:val="clear" w:pos="4320"/>
                <w:tab w:val="clear" w:pos="8640"/>
              </w:tabs>
              <w:jc w:val="both"/>
            </w:pPr>
            <w:r>
              <w:t xml:space="preserve">Interested parties note that </w:t>
            </w:r>
            <w:r>
              <w:t xml:space="preserve">both </w:t>
            </w:r>
            <w:r w:rsidRPr="00C07D17">
              <w:t xml:space="preserve">water quality and quantity can be protected through voluntary conservation programs, such as </w:t>
            </w:r>
            <w:r w:rsidRPr="00C07D17">
              <w:t>conservation easements,</w:t>
            </w:r>
            <w:r>
              <w:t xml:space="preserve"> but that</w:t>
            </w:r>
            <w:r w:rsidRPr="00C07D17">
              <w:t xml:space="preserve"> the state has invested </w:t>
            </w:r>
            <w:r>
              <w:t xml:space="preserve">only </w:t>
            </w:r>
            <w:r w:rsidRPr="00C07D17">
              <w:t xml:space="preserve">a </w:t>
            </w:r>
            <w:r>
              <w:t xml:space="preserve">small </w:t>
            </w:r>
            <w:r w:rsidRPr="00C07D17">
              <w:t xml:space="preserve">fraction of its public funding </w:t>
            </w:r>
            <w:r>
              <w:t>toward</w:t>
            </w:r>
            <w:r>
              <w:t xml:space="preserve"> such purposes</w:t>
            </w:r>
            <w:r w:rsidRPr="00C07D17">
              <w:t xml:space="preserve">. </w:t>
            </w:r>
            <w:r>
              <w:t>C.S.</w:t>
            </w:r>
            <w:r>
              <w:t xml:space="preserve">H.B. 2943 seeks to address this issue by providing for a program to promote the acquisition of conservation easements. </w:t>
            </w:r>
          </w:p>
          <w:p w:rsidR="008423E4" w:rsidRPr="00E26B13" w:rsidRDefault="000D53B3" w:rsidP="006503DF">
            <w:pPr>
              <w:rPr>
                <w:b/>
              </w:rPr>
            </w:pPr>
          </w:p>
        </w:tc>
      </w:tr>
      <w:tr w:rsidR="00123CE2" w:rsidTr="00F6776F">
        <w:tc>
          <w:tcPr>
            <w:tcW w:w="9582" w:type="dxa"/>
          </w:tcPr>
          <w:p w:rsidR="0017725B" w:rsidRDefault="000D53B3" w:rsidP="006503DF">
            <w:pPr>
              <w:rPr>
                <w:b/>
                <w:u w:val="single"/>
              </w:rPr>
            </w:pPr>
            <w:r>
              <w:rPr>
                <w:b/>
                <w:u w:val="single"/>
              </w:rPr>
              <w:t>CRIMINAL</w:t>
            </w:r>
            <w:r>
              <w:rPr>
                <w:b/>
                <w:u w:val="single"/>
              </w:rPr>
              <w:t xml:space="preserve"> JUSTICE IMPACT</w:t>
            </w:r>
          </w:p>
          <w:p w:rsidR="0017725B" w:rsidRDefault="000D53B3" w:rsidP="006503DF">
            <w:pPr>
              <w:rPr>
                <w:b/>
                <w:u w:val="single"/>
              </w:rPr>
            </w:pPr>
          </w:p>
          <w:p w:rsidR="00A93675" w:rsidRPr="00A93675" w:rsidRDefault="000D53B3" w:rsidP="006503DF">
            <w:pPr>
              <w:jc w:val="both"/>
            </w:pPr>
            <w:r>
              <w:t>It is the committee's opinion that this bill does not expressly create a criminal offense, increase the punishment for an existing criminal offense or category of offenses, or change the eligibility of a person for community supervision, p</w:t>
            </w:r>
            <w:r>
              <w:t>arole, or mandatory supervision.</w:t>
            </w:r>
          </w:p>
          <w:p w:rsidR="0017725B" w:rsidRPr="0017725B" w:rsidRDefault="000D53B3" w:rsidP="006503DF">
            <w:pPr>
              <w:rPr>
                <w:b/>
                <w:u w:val="single"/>
              </w:rPr>
            </w:pPr>
          </w:p>
        </w:tc>
      </w:tr>
      <w:tr w:rsidR="00123CE2" w:rsidTr="00F6776F">
        <w:tc>
          <w:tcPr>
            <w:tcW w:w="9582" w:type="dxa"/>
          </w:tcPr>
          <w:p w:rsidR="008423E4" w:rsidRPr="00A8133F" w:rsidRDefault="000D53B3" w:rsidP="006503DF">
            <w:pPr>
              <w:rPr>
                <w:b/>
              </w:rPr>
            </w:pPr>
            <w:r w:rsidRPr="009C1E9A">
              <w:rPr>
                <w:b/>
                <w:u w:val="single"/>
              </w:rPr>
              <w:t>RULEMAKING AUTHORITY</w:t>
            </w:r>
            <w:r>
              <w:rPr>
                <w:b/>
              </w:rPr>
              <w:t xml:space="preserve"> </w:t>
            </w:r>
          </w:p>
          <w:p w:rsidR="008423E4" w:rsidRDefault="000D53B3" w:rsidP="006503DF"/>
          <w:p w:rsidR="00AA20B6" w:rsidRDefault="000D53B3" w:rsidP="006503DF">
            <w:pPr>
              <w:pStyle w:val="Header"/>
              <w:tabs>
                <w:tab w:val="clear" w:pos="4320"/>
                <w:tab w:val="clear" w:pos="8640"/>
              </w:tabs>
              <w:jc w:val="both"/>
            </w:pPr>
            <w:r>
              <w:t>It is the committee's opinion that rulemaking authority is expressly granted to the Texas Water Development Board in SECTION 2 of this bill.</w:t>
            </w:r>
          </w:p>
          <w:p w:rsidR="008423E4" w:rsidRPr="00E21FDC" w:rsidRDefault="000D53B3" w:rsidP="006503DF">
            <w:pPr>
              <w:rPr>
                <w:b/>
              </w:rPr>
            </w:pPr>
          </w:p>
        </w:tc>
      </w:tr>
      <w:tr w:rsidR="00123CE2" w:rsidTr="00F6776F">
        <w:tc>
          <w:tcPr>
            <w:tcW w:w="9582" w:type="dxa"/>
          </w:tcPr>
          <w:p w:rsidR="008423E4" w:rsidRPr="00A8133F" w:rsidRDefault="000D53B3" w:rsidP="006503DF">
            <w:pPr>
              <w:rPr>
                <w:b/>
              </w:rPr>
            </w:pPr>
            <w:r w:rsidRPr="009C1E9A">
              <w:rPr>
                <w:b/>
                <w:u w:val="single"/>
              </w:rPr>
              <w:t>ANALYSIS</w:t>
            </w:r>
            <w:r>
              <w:rPr>
                <w:b/>
              </w:rPr>
              <w:t xml:space="preserve"> </w:t>
            </w:r>
          </w:p>
          <w:p w:rsidR="008423E4" w:rsidRDefault="000D53B3" w:rsidP="006503DF"/>
          <w:p w:rsidR="00A203C5" w:rsidRDefault="000D53B3" w:rsidP="006503DF">
            <w:pPr>
              <w:pStyle w:val="Header"/>
              <w:tabs>
                <w:tab w:val="clear" w:pos="4320"/>
                <w:tab w:val="clear" w:pos="8640"/>
              </w:tabs>
              <w:jc w:val="both"/>
            </w:pPr>
            <w:r>
              <w:t>C.S.</w:t>
            </w:r>
            <w:r w:rsidRPr="00A203C5">
              <w:t xml:space="preserve">H.B. </w:t>
            </w:r>
            <w:r>
              <w:t>2943</w:t>
            </w:r>
            <w:r w:rsidRPr="00A203C5">
              <w:t xml:space="preserve"> amends the Water Code to </w:t>
            </w:r>
            <w:r>
              <w:t>clarify</w:t>
            </w:r>
            <w:r w:rsidRPr="00A203C5">
              <w:t xml:space="preserve"> the state water pollution control revolving fund</w:t>
            </w:r>
            <w:r>
              <w:t>'s</w:t>
            </w:r>
            <w:r w:rsidRPr="00A203C5">
              <w:t xml:space="preserve"> purpose as being the provision of financial assistance to persons for projects eligible for assistance u</w:t>
            </w:r>
            <w:r>
              <w:t>nder certain provisions of the F</w:t>
            </w:r>
            <w:r w:rsidRPr="00A203C5">
              <w:t>ederal Water Pollution Control Act</w:t>
            </w:r>
            <w:r>
              <w:t>, including water quality c</w:t>
            </w:r>
            <w:r>
              <w:t xml:space="preserve">ontrol projects </w:t>
            </w:r>
            <w:r>
              <w:t>provided</w:t>
            </w:r>
            <w:r>
              <w:t xml:space="preserve"> by the bill</w:t>
            </w:r>
            <w:r w:rsidRPr="00A203C5">
              <w:t>.</w:t>
            </w:r>
            <w:r>
              <w:t xml:space="preserve"> </w:t>
            </w:r>
            <w:r>
              <w:t xml:space="preserve">The bill requires the Texas Water Development Board (TWDB), in conjunction with or separate from the </w:t>
            </w:r>
            <w:r>
              <w:t xml:space="preserve">account in the </w:t>
            </w:r>
            <w:r>
              <w:t>revolving fund</w:t>
            </w:r>
            <w:r>
              <w:t xml:space="preserve"> </w:t>
            </w:r>
            <w:r w:rsidRPr="008C6C73">
              <w:t>for nonpoint source pollution control and abatement projects</w:t>
            </w:r>
            <w:r>
              <w:t>, by rule</w:t>
            </w:r>
            <w:r>
              <w:t xml:space="preserve"> to</w:t>
            </w:r>
            <w:r>
              <w:t xml:space="preserve"> establish a pr</w:t>
            </w:r>
            <w:r>
              <w:t xml:space="preserve">ogram to promote the acquisition by eligible applicants of conservation </w:t>
            </w:r>
            <w:r w:rsidRPr="00BA0DAB">
              <w:t>easements</w:t>
            </w:r>
            <w:r w:rsidRPr="00BA0DAB">
              <w:t xml:space="preserve"> </w:t>
            </w:r>
            <w:r w:rsidRPr="00917C7C">
              <w:t>and requires the TWDB to adopt the rules not later than January 1, 2018.</w:t>
            </w:r>
            <w:r>
              <w:t xml:space="preserve"> The bill requires acquisitions made through the program to have a demonstrable impact on water qualit</w:t>
            </w:r>
            <w:r>
              <w:t>y control, as determined by the TWDB. The bill requires</w:t>
            </w:r>
            <w:r>
              <w:t xml:space="preserve"> the</w:t>
            </w:r>
            <w:r>
              <w:t xml:space="preserve"> TWDB to ensure that the amounts of any funds used for such a program are consistent with maintaining the perpetuity of the revolving fund. </w:t>
            </w:r>
          </w:p>
          <w:p w:rsidR="00031A0A" w:rsidRDefault="000D53B3" w:rsidP="006503DF">
            <w:pPr>
              <w:pStyle w:val="Header"/>
              <w:tabs>
                <w:tab w:val="clear" w:pos="4320"/>
                <w:tab w:val="clear" w:pos="8640"/>
              </w:tabs>
              <w:jc w:val="both"/>
            </w:pPr>
          </w:p>
          <w:p w:rsidR="00A203C5" w:rsidRDefault="000D53B3" w:rsidP="006503DF">
            <w:pPr>
              <w:pStyle w:val="Header"/>
              <w:tabs>
                <w:tab w:val="clear" w:pos="4320"/>
                <w:tab w:val="clear" w:pos="8640"/>
              </w:tabs>
              <w:jc w:val="both"/>
            </w:pPr>
            <w:r>
              <w:t>C.S.H.B. 2943 revises certain conditions under which th</w:t>
            </w:r>
            <w:r>
              <w:t xml:space="preserve">e </w:t>
            </w:r>
            <w:r>
              <w:t>TWDB</w:t>
            </w:r>
            <w:r>
              <w:t xml:space="preserve"> may use the revolving fund to make a loan. The bill changes the</w:t>
            </w:r>
            <w:r w:rsidRPr="007D22BA">
              <w:t xml:space="preserve"> term</w:t>
            </w:r>
            <w:r>
              <w:t xml:space="preserve"> of a loan from a term capped at 20 years to a term capped at</w:t>
            </w:r>
            <w:r w:rsidRPr="007D22BA">
              <w:t xml:space="preserve"> the lesser of 30 years or the projected useful life, as determined by the</w:t>
            </w:r>
            <w:r>
              <w:t xml:space="preserve"> </w:t>
            </w:r>
            <w:r w:rsidRPr="00A07872">
              <w:t>T</w:t>
            </w:r>
            <w:r>
              <w:t>WDB</w:t>
            </w:r>
            <w:r w:rsidRPr="007D22BA">
              <w:t xml:space="preserve">, of the project to be financed with the </w:t>
            </w:r>
            <w:r w:rsidRPr="007D22BA">
              <w:t>proceeds of the loan</w:t>
            </w:r>
            <w:r>
              <w:t xml:space="preserve">. The bill changes the commencement of </w:t>
            </w:r>
            <w:r w:rsidRPr="00D2740A">
              <w:t xml:space="preserve">principal and interest payments </w:t>
            </w:r>
            <w:r>
              <w:t>from not later than one year after completion of any treatment works to</w:t>
            </w:r>
            <w:r w:rsidRPr="00D2740A">
              <w:t xml:space="preserve"> not later than one year after completion of the project to be financed with the proceeds of t</w:t>
            </w:r>
            <w:r w:rsidRPr="00D2740A">
              <w:t>he loan</w:t>
            </w:r>
            <w:r>
              <w:t>. The bill changes the time</w:t>
            </w:r>
            <w:r>
              <w:t xml:space="preserve"> </w:t>
            </w:r>
            <w:r>
              <w:t xml:space="preserve">frame by which a loan is to be </w:t>
            </w:r>
            <w:r w:rsidRPr="00D2740A">
              <w:t xml:space="preserve">fully amortized </w:t>
            </w:r>
            <w:r>
              <w:t xml:space="preserve">from not later than 20 years after completion of the treatment works to </w:t>
            </w:r>
            <w:r w:rsidRPr="00D2740A">
              <w:t>not later than the expiration date of the term of the loan</w:t>
            </w:r>
            <w:r>
              <w:t xml:space="preserve">. </w:t>
            </w:r>
            <w:r>
              <w:t xml:space="preserve">The bill requires </w:t>
            </w:r>
            <w:r>
              <w:t>certain</w:t>
            </w:r>
            <w:r>
              <w:t xml:space="preserve"> project</w:t>
            </w:r>
            <w:r>
              <w:t>s</w:t>
            </w:r>
            <w:r>
              <w:t xml:space="preserve"> financed through the revolving fund to have a </w:t>
            </w:r>
            <w:r w:rsidRPr="00FF164D">
              <w:t xml:space="preserve">demonstrable impact on water quality control, as determined by the </w:t>
            </w:r>
            <w:r>
              <w:t>TWDB</w:t>
            </w:r>
            <w:r w:rsidRPr="00FF164D">
              <w:t>.</w:t>
            </w:r>
            <w:r>
              <w:t xml:space="preserve"> The bill requires the TWDB to ensure that the amounts of any funds used for such a project are consistent with maintaining the perpetuit</w:t>
            </w:r>
            <w:r>
              <w:t xml:space="preserve">y of the revolving fund. </w:t>
            </w:r>
          </w:p>
          <w:p w:rsidR="008423E4" w:rsidRDefault="000D53B3" w:rsidP="006503DF">
            <w:pPr>
              <w:rPr>
                <w:b/>
              </w:rPr>
            </w:pPr>
          </w:p>
          <w:p w:rsidR="006503DF" w:rsidRPr="00835628" w:rsidRDefault="000D53B3" w:rsidP="006503DF">
            <w:pPr>
              <w:rPr>
                <w:b/>
              </w:rPr>
            </w:pPr>
          </w:p>
        </w:tc>
      </w:tr>
      <w:tr w:rsidR="00123CE2" w:rsidTr="00F6776F">
        <w:tc>
          <w:tcPr>
            <w:tcW w:w="9582" w:type="dxa"/>
          </w:tcPr>
          <w:p w:rsidR="008423E4" w:rsidRPr="00A8133F" w:rsidRDefault="000D53B3" w:rsidP="006503DF">
            <w:pPr>
              <w:rPr>
                <w:b/>
              </w:rPr>
            </w:pPr>
            <w:r w:rsidRPr="009C1E9A">
              <w:rPr>
                <w:b/>
                <w:u w:val="single"/>
              </w:rPr>
              <w:lastRenderedPageBreak/>
              <w:t>EFFECTIVE DATE</w:t>
            </w:r>
            <w:r>
              <w:rPr>
                <w:b/>
              </w:rPr>
              <w:t xml:space="preserve"> </w:t>
            </w:r>
          </w:p>
          <w:p w:rsidR="008423E4" w:rsidRDefault="000D53B3" w:rsidP="006503DF"/>
          <w:p w:rsidR="008423E4" w:rsidRPr="003624F2" w:rsidRDefault="000D53B3" w:rsidP="006503DF">
            <w:pPr>
              <w:pStyle w:val="Header"/>
              <w:tabs>
                <w:tab w:val="clear" w:pos="4320"/>
                <w:tab w:val="clear" w:pos="8640"/>
              </w:tabs>
              <w:jc w:val="both"/>
            </w:pPr>
            <w:r>
              <w:t>On passage, or, if the bill does not receive the necessary vote, September 1, 2017.</w:t>
            </w:r>
          </w:p>
          <w:p w:rsidR="008423E4" w:rsidRPr="00233FDB" w:rsidRDefault="000D53B3" w:rsidP="006503DF">
            <w:pPr>
              <w:rPr>
                <w:b/>
              </w:rPr>
            </w:pPr>
          </w:p>
        </w:tc>
      </w:tr>
      <w:tr w:rsidR="00123CE2" w:rsidTr="00F6776F">
        <w:tc>
          <w:tcPr>
            <w:tcW w:w="9582" w:type="dxa"/>
          </w:tcPr>
          <w:p w:rsidR="00F6776F" w:rsidRDefault="000D53B3" w:rsidP="006503DF">
            <w:pPr>
              <w:jc w:val="both"/>
              <w:rPr>
                <w:b/>
                <w:u w:val="single"/>
              </w:rPr>
            </w:pPr>
            <w:r>
              <w:rPr>
                <w:b/>
                <w:u w:val="single"/>
              </w:rPr>
              <w:t>COMPARISON OF ORIGINAL AND SUBSTITUTE</w:t>
            </w:r>
          </w:p>
          <w:p w:rsidR="00A23C1C" w:rsidRDefault="000D53B3" w:rsidP="006503DF">
            <w:pPr>
              <w:jc w:val="both"/>
            </w:pPr>
          </w:p>
          <w:p w:rsidR="00A23C1C" w:rsidRDefault="000D53B3" w:rsidP="006503DF">
            <w:pPr>
              <w:jc w:val="both"/>
            </w:pPr>
            <w:r>
              <w:t xml:space="preserve">While </w:t>
            </w:r>
            <w:r>
              <w:t>C.S.</w:t>
            </w:r>
            <w:r>
              <w:t xml:space="preserve">H.B. </w:t>
            </w:r>
            <w:r>
              <w:t xml:space="preserve">2943 </w:t>
            </w:r>
            <w:r>
              <w:t>may differ from the original in minor or nonsubstantive ways, the</w:t>
            </w:r>
            <w:r>
              <w:t xml:space="preserve"> following comparison is organized and formatted in a manner that indicates the substantial differences between the introduced and committee substitute versions of the bill.</w:t>
            </w:r>
          </w:p>
          <w:p w:rsidR="00A23C1C" w:rsidRPr="00A23C1C" w:rsidRDefault="000D53B3" w:rsidP="006503DF">
            <w:pPr>
              <w:jc w:val="both"/>
            </w:pPr>
          </w:p>
        </w:tc>
      </w:tr>
      <w:tr w:rsidR="00123CE2" w:rsidTr="00F6776F">
        <w:tc>
          <w:tcPr>
            <w:tcW w:w="9582" w:type="dxa"/>
          </w:tcPr>
          <w:tbl>
            <w:tblPr>
              <w:tblW w:w="9346" w:type="dxa"/>
              <w:tblInd w:w="6" w:type="dxa"/>
              <w:tblCellMar>
                <w:left w:w="10" w:type="dxa"/>
                <w:bottom w:w="288" w:type="dxa"/>
                <w:right w:w="10" w:type="dxa"/>
              </w:tblCellMar>
              <w:tblLook w:val="01E0" w:firstRow="1" w:lastRow="1" w:firstColumn="1" w:lastColumn="1" w:noHBand="0" w:noVBand="0"/>
            </w:tblPr>
            <w:tblGrid>
              <w:gridCol w:w="4673"/>
              <w:gridCol w:w="4673"/>
            </w:tblGrid>
            <w:tr w:rsidR="00123CE2" w:rsidTr="00F6776F">
              <w:trPr>
                <w:cantSplit/>
                <w:tblHeader/>
              </w:trPr>
              <w:tc>
                <w:tcPr>
                  <w:tcW w:w="4673" w:type="dxa"/>
                  <w:tcMar>
                    <w:bottom w:w="188" w:type="dxa"/>
                  </w:tcMar>
                </w:tcPr>
                <w:p w:rsidR="00F6776F" w:rsidRDefault="000D53B3" w:rsidP="006503DF">
                  <w:pPr>
                    <w:jc w:val="center"/>
                  </w:pPr>
                  <w:r>
                    <w:t>INTRODUCED</w:t>
                  </w:r>
                </w:p>
              </w:tc>
              <w:tc>
                <w:tcPr>
                  <w:tcW w:w="4673" w:type="dxa"/>
                  <w:tcMar>
                    <w:bottom w:w="188" w:type="dxa"/>
                  </w:tcMar>
                </w:tcPr>
                <w:p w:rsidR="00F6776F" w:rsidRDefault="000D53B3" w:rsidP="006503DF">
                  <w:pPr>
                    <w:jc w:val="center"/>
                  </w:pPr>
                  <w:r>
                    <w:t>HOUSE COMMITTEE SUBSTITUTE</w:t>
                  </w:r>
                </w:p>
              </w:tc>
            </w:tr>
            <w:tr w:rsidR="00123CE2" w:rsidTr="00F6776F">
              <w:tc>
                <w:tcPr>
                  <w:tcW w:w="4673" w:type="dxa"/>
                  <w:tcMar>
                    <w:right w:w="360" w:type="dxa"/>
                  </w:tcMar>
                </w:tcPr>
                <w:p w:rsidR="00F6776F" w:rsidRDefault="000D53B3" w:rsidP="006503DF">
                  <w:pPr>
                    <w:jc w:val="both"/>
                  </w:pPr>
                  <w:r>
                    <w:t xml:space="preserve">SECTION 1.  Section 15.601(a), Water </w:t>
                  </w:r>
                  <w:r>
                    <w:t>Code, is amended</w:t>
                  </w:r>
                  <w:r>
                    <w:t>.</w:t>
                  </w:r>
                </w:p>
              </w:tc>
              <w:tc>
                <w:tcPr>
                  <w:tcW w:w="4673" w:type="dxa"/>
                  <w:tcMar>
                    <w:left w:w="360" w:type="dxa"/>
                  </w:tcMar>
                </w:tcPr>
                <w:p w:rsidR="00F6776F" w:rsidRDefault="000D53B3" w:rsidP="006503DF">
                  <w:pPr>
                    <w:jc w:val="both"/>
                  </w:pPr>
                  <w:r w:rsidRPr="0077239E">
                    <w:t>SECTION 1. Same as introduced version.</w:t>
                  </w:r>
                </w:p>
                <w:p w:rsidR="00F6776F" w:rsidRDefault="000D53B3" w:rsidP="006503DF">
                  <w:pPr>
                    <w:jc w:val="both"/>
                  </w:pPr>
                </w:p>
              </w:tc>
            </w:tr>
            <w:tr w:rsidR="00123CE2" w:rsidTr="00F6776F">
              <w:tc>
                <w:tcPr>
                  <w:tcW w:w="4673" w:type="dxa"/>
                  <w:tcMar>
                    <w:right w:w="360" w:type="dxa"/>
                  </w:tcMar>
                </w:tcPr>
                <w:p w:rsidR="00F6776F" w:rsidRDefault="000D53B3" w:rsidP="006503DF">
                  <w:pPr>
                    <w:jc w:val="both"/>
                  </w:pPr>
                  <w:r>
                    <w:t>SECTION 2.  Section 15.603, Water Code, is amended</w:t>
                  </w:r>
                  <w:r>
                    <w:t>.</w:t>
                  </w:r>
                </w:p>
              </w:tc>
              <w:tc>
                <w:tcPr>
                  <w:tcW w:w="4673" w:type="dxa"/>
                  <w:tcMar>
                    <w:left w:w="360" w:type="dxa"/>
                  </w:tcMar>
                </w:tcPr>
                <w:p w:rsidR="00F6776F" w:rsidRDefault="000D53B3" w:rsidP="006503DF">
                  <w:pPr>
                    <w:jc w:val="both"/>
                  </w:pPr>
                  <w:r w:rsidRPr="0077239E">
                    <w:t>SECTION 2. Same as introduced version.</w:t>
                  </w:r>
                </w:p>
                <w:p w:rsidR="00F6776F" w:rsidRDefault="000D53B3" w:rsidP="006503DF">
                  <w:pPr>
                    <w:jc w:val="both"/>
                  </w:pPr>
                </w:p>
              </w:tc>
            </w:tr>
            <w:tr w:rsidR="00123CE2" w:rsidTr="00F6776F">
              <w:tc>
                <w:tcPr>
                  <w:tcW w:w="4673" w:type="dxa"/>
                  <w:tcMar>
                    <w:right w:w="360" w:type="dxa"/>
                  </w:tcMar>
                </w:tcPr>
                <w:p w:rsidR="00F6776F" w:rsidRDefault="000D53B3" w:rsidP="006503DF">
                  <w:pPr>
                    <w:jc w:val="both"/>
                  </w:pPr>
                  <w:r>
                    <w:t xml:space="preserve">SECTION 3.  Section 15.604, Water Code, is amended by amending Subsection (a) and adding Subsection (c) </w:t>
                  </w:r>
                  <w:r>
                    <w:t>to read as follows:</w:t>
                  </w:r>
                </w:p>
                <w:p w:rsidR="00F6776F" w:rsidRDefault="000D53B3" w:rsidP="006503DF">
                  <w:pPr>
                    <w:jc w:val="both"/>
                  </w:pPr>
                  <w:r>
                    <w:t>(a)  The board may use the revolving fund for financial assistance only as provided by the federal act:</w:t>
                  </w:r>
                </w:p>
                <w:p w:rsidR="00F6776F" w:rsidRDefault="000D53B3" w:rsidP="006503DF">
                  <w:pPr>
                    <w:jc w:val="both"/>
                  </w:pPr>
                  <w:r>
                    <w:t>(1)  to make loans, on the conditions that:</w:t>
                  </w:r>
                </w:p>
                <w:p w:rsidR="00F6776F" w:rsidRDefault="000D53B3" w:rsidP="006503DF">
                  <w:pPr>
                    <w:jc w:val="both"/>
                  </w:pPr>
                  <w:r>
                    <w:t xml:space="preserve">(A)  </w:t>
                  </w:r>
                  <w:r>
                    <w:rPr>
                      <w:u w:val="single"/>
                    </w:rPr>
                    <w:t>the loan is</w:t>
                  </w:r>
                  <w:r>
                    <w:t xml:space="preserve"> [</w:t>
                  </w:r>
                  <w:r>
                    <w:rPr>
                      <w:strike/>
                    </w:rPr>
                    <w:t>those loans are</w:t>
                  </w:r>
                  <w:r>
                    <w:t xml:space="preserve">] made at or below market interest rates, including </w:t>
                  </w:r>
                  <w:r>
                    <w:rPr>
                      <w:u w:val="single"/>
                    </w:rPr>
                    <w:t>an</w:t>
                  </w:r>
                  <w:r>
                    <w:t xml:space="preserve"> interest-free </w:t>
                  </w:r>
                  <w:r>
                    <w:rPr>
                      <w:u w:val="single"/>
                    </w:rPr>
                    <w:t>loan</w:t>
                  </w:r>
                  <w:r>
                    <w:t xml:space="preserve"> [</w:t>
                  </w:r>
                  <w:r>
                    <w:rPr>
                      <w:strike/>
                    </w:rPr>
                    <w:t>loans</w:t>
                  </w:r>
                  <w:r>
                    <w:t xml:space="preserve">], at </w:t>
                  </w:r>
                  <w:r>
                    <w:rPr>
                      <w:u w:val="single"/>
                    </w:rPr>
                    <w:t>a term</w:t>
                  </w:r>
                  <w:r>
                    <w:t xml:space="preserve"> [</w:t>
                  </w:r>
                  <w:r>
                    <w:rPr>
                      <w:strike/>
                    </w:rPr>
                    <w:t>terms</w:t>
                  </w:r>
                  <w:r>
                    <w:t xml:space="preserve">] not to exceed </w:t>
                  </w:r>
                  <w:r>
                    <w:rPr>
                      <w:u w:val="single"/>
                    </w:rPr>
                    <w:t>the lesser of 30 years or the projected useful life, as determined by the board, of the project to be financed with the proceeds of the loan</w:t>
                  </w:r>
                  <w:r>
                    <w:t xml:space="preserve"> [</w:t>
                  </w:r>
                  <w:r>
                    <w:rPr>
                      <w:strike/>
                    </w:rPr>
                    <w:t>20 years</w:t>
                  </w:r>
                  <w:r>
                    <w:t>];</w:t>
                  </w:r>
                </w:p>
                <w:p w:rsidR="00F6776F" w:rsidRDefault="000D53B3" w:rsidP="006503DF">
                  <w:pPr>
                    <w:jc w:val="both"/>
                  </w:pPr>
                  <w:r>
                    <w:t xml:space="preserve">(B)  principal and interest payments will </w:t>
                  </w:r>
                  <w:r>
                    <w:t xml:space="preserve">begin not later than one year after completion of </w:t>
                  </w:r>
                  <w:r>
                    <w:rPr>
                      <w:u w:val="single"/>
                    </w:rPr>
                    <w:t>the project to be financed with the proceeds of the loan</w:t>
                  </w:r>
                  <w:r>
                    <w:t xml:space="preserve"> [</w:t>
                  </w:r>
                  <w:r>
                    <w:rPr>
                      <w:strike/>
                    </w:rPr>
                    <w:t>any treatment works</w:t>
                  </w:r>
                  <w:r>
                    <w:t xml:space="preserve">] and </w:t>
                  </w:r>
                  <w:r>
                    <w:rPr>
                      <w:u w:val="single"/>
                    </w:rPr>
                    <w:t>the loan</w:t>
                  </w:r>
                  <w:r>
                    <w:t xml:space="preserve"> [</w:t>
                  </w:r>
                  <w:r>
                    <w:rPr>
                      <w:strike/>
                    </w:rPr>
                    <w:t>all loans</w:t>
                  </w:r>
                  <w:r>
                    <w:t xml:space="preserve">] will be fully amortized not later than </w:t>
                  </w:r>
                  <w:r>
                    <w:rPr>
                      <w:u w:val="single"/>
                    </w:rPr>
                    <w:t>the expiration date of the term of the loan</w:t>
                  </w:r>
                  <w:r>
                    <w:t xml:space="preserve"> [</w:t>
                  </w:r>
                  <w:r>
                    <w:rPr>
                      <w:strike/>
                    </w:rPr>
                    <w:t>20 years after com</w:t>
                  </w:r>
                  <w:r>
                    <w:rPr>
                      <w:strike/>
                    </w:rPr>
                    <w:t>pletion of the treatment works</w:t>
                  </w:r>
                  <w:r>
                    <w:t>];</w:t>
                  </w:r>
                </w:p>
                <w:p w:rsidR="00F6776F" w:rsidRDefault="000D53B3" w:rsidP="006503DF">
                  <w:pPr>
                    <w:jc w:val="both"/>
                  </w:pPr>
                  <w:r>
                    <w:t>(C)  the recipient of a loan will establish a dedicated source of revenue for repayment of loans; and</w:t>
                  </w:r>
                </w:p>
                <w:p w:rsidR="00F6776F" w:rsidRDefault="000D53B3" w:rsidP="006503DF">
                  <w:pPr>
                    <w:jc w:val="both"/>
                  </w:pPr>
                  <w:r>
                    <w:t>(D)  the revolving fund will be credited with all payments of principal of and interest on all loans;</w:t>
                  </w:r>
                </w:p>
                <w:p w:rsidR="00F6776F" w:rsidRDefault="000D53B3" w:rsidP="006503DF">
                  <w:pPr>
                    <w:jc w:val="both"/>
                  </w:pPr>
                  <w:r>
                    <w:t>(2)  to buy or refi</w:t>
                  </w:r>
                  <w:r>
                    <w:t>nance the debt obligation of political subdivisions at or below market rates if the debt obligations were incurred after March 7, 1985;</w:t>
                  </w:r>
                </w:p>
                <w:p w:rsidR="00F6776F" w:rsidRDefault="000D53B3" w:rsidP="006503DF">
                  <w:pPr>
                    <w:jc w:val="both"/>
                  </w:pPr>
                  <w:r>
                    <w:t>(3)  to guarantee or purchase insurance for political subdivisions if the guarantee or insurance would improve access to</w:t>
                  </w:r>
                  <w:r>
                    <w:t xml:space="preserve"> market credit or reduce interest rates;</w:t>
                  </w:r>
                </w:p>
                <w:p w:rsidR="00F6776F" w:rsidRDefault="000D53B3" w:rsidP="006503DF">
                  <w:pPr>
                    <w:jc w:val="both"/>
                  </w:pPr>
                  <w:r>
                    <w:t>(4)  as a source of revenue or security for the payment of principal and interest on bonds issued by the state if the proceeds of the sale of those bonds will be deposited in the revolving fund;</w:t>
                  </w:r>
                </w:p>
                <w:p w:rsidR="00F6776F" w:rsidRDefault="000D53B3" w:rsidP="006503DF">
                  <w:pPr>
                    <w:jc w:val="both"/>
                  </w:pPr>
                  <w:r>
                    <w:t>(5)  to provide loan</w:t>
                  </w:r>
                  <w:r>
                    <w:t xml:space="preserve"> guarantees to similar revolving funds established by municipalities or intermunicipal agencies;</w:t>
                  </w:r>
                </w:p>
                <w:p w:rsidR="00F6776F" w:rsidRDefault="000D53B3" w:rsidP="006503DF">
                  <w:pPr>
                    <w:jc w:val="both"/>
                  </w:pPr>
                  <w:r>
                    <w:t>(6)  to earn interest on revolving fund accounts;</w:t>
                  </w:r>
                </w:p>
                <w:p w:rsidR="00F6776F" w:rsidRDefault="000D53B3" w:rsidP="006503DF">
                  <w:pPr>
                    <w:jc w:val="both"/>
                  </w:pPr>
                  <w:r>
                    <w:t>(7)  for the reasonable costs of administering the revolving fund and conducting activities provided for by T</w:t>
                  </w:r>
                  <w:r>
                    <w:t>itle VI of the federal act, except that those amounts may not exceed the amount authorized under Title VI of the federal act;</w:t>
                  </w:r>
                </w:p>
                <w:p w:rsidR="00F6776F" w:rsidRDefault="000D53B3" w:rsidP="006503DF">
                  <w:pPr>
                    <w:jc w:val="both"/>
                  </w:pPr>
                  <w:r>
                    <w:t xml:space="preserve">(8)  to provide financial assistance to persons for a nonpoint source pollution control </w:t>
                  </w:r>
                  <w:r>
                    <w:rPr>
                      <w:u w:val="single"/>
                    </w:rPr>
                    <w:t>or water quality control</w:t>
                  </w:r>
                  <w:r>
                    <w:t xml:space="preserve"> project under Sec</w:t>
                  </w:r>
                  <w:r>
                    <w:t xml:space="preserve">tion 319 of the federal act or </w:t>
                  </w:r>
                  <w:r>
                    <w:rPr>
                      <w:u w:val="single"/>
                    </w:rPr>
                    <w:t>Section 15.603(h) or (h-1) of this code</w:t>
                  </w:r>
                  <w:r>
                    <w:t xml:space="preserve"> [</w:t>
                  </w:r>
                  <w:r>
                    <w:rPr>
                      <w:strike/>
                    </w:rPr>
                    <w:t>for an estuary management project under Section 320 of the federal act</w:t>
                  </w:r>
                  <w:r>
                    <w:t>];</w:t>
                  </w:r>
                </w:p>
                <w:p w:rsidR="00F6776F" w:rsidRDefault="000D53B3" w:rsidP="006503DF">
                  <w:pPr>
                    <w:jc w:val="both"/>
                  </w:pPr>
                  <w:r>
                    <w:t>(9)  for other purposes as provided by the federal act; and</w:t>
                  </w:r>
                </w:p>
                <w:p w:rsidR="00F6776F" w:rsidRDefault="000D53B3" w:rsidP="006503DF">
                  <w:pPr>
                    <w:jc w:val="both"/>
                  </w:pPr>
                  <w:r>
                    <w:t>(10)  to provide linked deposits to eligible lendin</w:t>
                  </w:r>
                  <w:r>
                    <w:t>g institutions for loans to persons for nonpoint source pollution control projects.</w:t>
                  </w:r>
                </w:p>
                <w:p w:rsidR="00F6776F" w:rsidRDefault="000D53B3" w:rsidP="006503DF">
                  <w:pPr>
                    <w:jc w:val="both"/>
                  </w:pPr>
                  <w:r>
                    <w:rPr>
                      <w:u w:val="single"/>
                    </w:rPr>
                    <w:t>(c)  A project financed through the revolving fund, other than a project authorized under Section 603(c)(1) or (11) of the federal act (33 U.S.C. Section 1383(c)(1) or (11)</w:t>
                  </w:r>
                  <w:r>
                    <w:rPr>
                      <w:u w:val="single"/>
                    </w:rPr>
                    <w:t>), must have a demonstrable impact on water quality control, as determined by the board.  The board shall ensure that the amounts of any funds used for such a project are consistent with maintaining the perpetuity of the revolving fund.</w:t>
                  </w:r>
                </w:p>
              </w:tc>
              <w:tc>
                <w:tcPr>
                  <w:tcW w:w="4673" w:type="dxa"/>
                  <w:tcMar>
                    <w:left w:w="360" w:type="dxa"/>
                  </w:tcMar>
                </w:tcPr>
                <w:p w:rsidR="00F6776F" w:rsidRDefault="000D53B3" w:rsidP="006503DF">
                  <w:pPr>
                    <w:jc w:val="both"/>
                  </w:pPr>
                  <w:r>
                    <w:t>SECTION 3.  Section</w:t>
                  </w:r>
                  <w:r>
                    <w:t xml:space="preserve"> 15.604, Water Code, is amended by amending Subsection (a) and adding Subsection (c) to read as follows:</w:t>
                  </w:r>
                </w:p>
                <w:p w:rsidR="00F6776F" w:rsidRDefault="000D53B3" w:rsidP="006503DF">
                  <w:pPr>
                    <w:jc w:val="both"/>
                  </w:pPr>
                  <w:r>
                    <w:t>(a)  The board may use the revolving fund for financial assistance only as provided by the federal act:</w:t>
                  </w:r>
                </w:p>
                <w:p w:rsidR="00F6776F" w:rsidRDefault="000D53B3" w:rsidP="006503DF">
                  <w:pPr>
                    <w:jc w:val="both"/>
                  </w:pPr>
                  <w:r>
                    <w:t>(1)  to make loans, on the conditions that:</w:t>
                  </w:r>
                </w:p>
                <w:p w:rsidR="00F6776F" w:rsidRDefault="000D53B3" w:rsidP="006503DF">
                  <w:pPr>
                    <w:jc w:val="both"/>
                  </w:pPr>
                  <w:r>
                    <w:t>(A)</w:t>
                  </w:r>
                  <w:r>
                    <w:t xml:space="preserve">  </w:t>
                  </w:r>
                  <w:r>
                    <w:rPr>
                      <w:u w:val="single"/>
                    </w:rPr>
                    <w:t>the loan is</w:t>
                  </w:r>
                  <w:r>
                    <w:t xml:space="preserve"> [</w:t>
                  </w:r>
                  <w:r>
                    <w:rPr>
                      <w:strike/>
                    </w:rPr>
                    <w:t>those loans are</w:t>
                  </w:r>
                  <w:r>
                    <w:t xml:space="preserve">] made at or below market interest rates, including </w:t>
                  </w:r>
                  <w:r>
                    <w:rPr>
                      <w:u w:val="single"/>
                    </w:rPr>
                    <w:t>an</w:t>
                  </w:r>
                  <w:r>
                    <w:t xml:space="preserve"> interest-free </w:t>
                  </w:r>
                  <w:r>
                    <w:rPr>
                      <w:u w:val="single"/>
                    </w:rPr>
                    <w:t>loan</w:t>
                  </w:r>
                  <w:r>
                    <w:t xml:space="preserve"> [</w:t>
                  </w:r>
                  <w:r>
                    <w:rPr>
                      <w:strike/>
                    </w:rPr>
                    <w:t>loans</w:t>
                  </w:r>
                  <w:r>
                    <w:t xml:space="preserve">], at </w:t>
                  </w:r>
                  <w:r>
                    <w:rPr>
                      <w:u w:val="single"/>
                    </w:rPr>
                    <w:t>a term</w:t>
                  </w:r>
                  <w:r>
                    <w:t xml:space="preserve"> [</w:t>
                  </w:r>
                  <w:r>
                    <w:rPr>
                      <w:strike/>
                    </w:rPr>
                    <w:t>terms</w:t>
                  </w:r>
                  <w:r>
                    <w:t xml:space="preserve">] not to exceed </w:t>
                  </w:r>
                  <w:r>
                    <w:rPr>
                      <w:u w:val="single"/>
                    </w:rPr>
                    <w:t xml:space="preserve">the lesser of 30 years or the projected useful life, as determined by the board, of the project to be financed </w:t>
                  </w:r>
                  <w:r>
                    <w:rPr>
                      <w:u w:val="single"/>
                    </w:rPr>
                    <w:t>with the proceeds of the loan</w:t>
                  </w:r>
                  <w:r>
                    <w:t xml:space="preserve"> [</w:t>
                  </w:r>
                  <w:r>
                    <w:rPr>
                      <w:strike/>
                    </w:rPr>
                    <w:t>20 years</w:t>
                  </w:r>
                  <w:r>
                    <w:t>];</w:t>
                  </w:r>
                </w:p>
                <w:p w:rsidR="00F6776F" w:rsidRDefault="000D53B3" w:rsidP="006503DF">
                  <w:pPr>
                    <w:jc w:val="both"/>
                  </w:pPr>
                  <w:r>
                    <w:t xml:space="preserve">(B)  principal and interest payments will begin not later than one year after completion of </w:t>
                  </w:r>
                  <w:r>
                    <w:rPr>
                      <w:u w:val="single"/>
                    </w:rPr>
                    <w:t>the project to be financed with the proceeds of the loan</w:t>
                  </w:r>
                  <w:r>
                    <w:t xml:space="preserve"> [</w:t>
                  </w:r>
                  <w:r>
                    <w:rPr>
                      <w:strike/>
                    </w:rPr>
                    <w:t>any treatment works</w:t>
                  </w:r>
                  <w:r>
                    <w:t xml:space="preserve">] and </w:t>
                  </w:r>
                  <w:r>
                    <w:rPr>
                      <w:u w:val="single"/>
                    </w:rPr>
                    <w:t>the loan</w:t>
                  </w:r>
                  <w:r>
                    <w:t xml:space="preserve"> [</w:t>
                  </w:r>
                  <w:r>
                    <w:rPr>
                      <w:strike/>
                    </w:rPr>
                    <w:t>all loans</w:t>
                  </w:r>
                  <w:r>
                    <w:t>] will be fully amor</w:t>
                  </w:r>
                  <w:r>
                    <w:t xml:space="preserve">tized not later than </w:t>
                  </w:r>
                  <w:r>
                    <w:rPr>
                      <w:u w:val="single"/>
                    </w:rPr>
                    <w:t>the expiration date of the term of the loan</w:t>
                  </w:r>
                  <w:r>
                    <w:t xml:space="preserve"> [</w:t>
                  </w:r>
                  <w:r>
                    <w:rPr>
                      <w:strike/>
                    </w:rPr>
                    <w:t>20 years after completion of the treatment works</w:t>
                  </w:r>
                  <w:r>
                    <w:t>];</w:t>
                  </w:r>
                </w:p>
                <w:p w:rsidR="00F6776F" w:rsidRDefault="000D53B3" w:rsidP="006503DF">
                  <w:pPr>
                    <w:jc w:val="both"/>
                  </w:pPr>
                  <w:r>
                    <w:t>(C)  the recipient of a loan will establish a dedicated source of revenue for repayment of loans; and</w:t>
                  </w:r>
                </w:p>
                <w:p w:rsidR="00F6776F" w:rsidRDefault="000D53B3" w:rsidP="006503DF">
                  <w:pPr>
                    <w:jc w:val="both"/>
                  </w:pPr>
                  <w:r>
                    <w:t xml:space="preserve">(D)  the revolving fund will be </w:t>
                  </w:r>
                  <w:r>
                    <w:t>credited with all payments of principal of and interest on all loans;</w:t>
                  </w:r>
                </w:p>
                <w:p w:rsidR="00F6776F" w:rsidRDefault="000D53B3" w:rsidP="006503DF">
                  <w:pPr>
                    <w:jc w:val="both"/>
                  </w:pPr>
                  <w:r>
                    <w:t>(2)  to buy or refinance the debt obligation of political subdivisions at or below market rates if the debt obligations were incurred after March 7, 1985;</w:t>
                  </w:r>
                </w:p>
                <w:p w:rsidR="00F6776F" w:rsidRDefault="000D53B3" w:rsidP="006503DF">
                  <w:pPr>
                    <w:jc w:val="both"/>
                  </w:pPr>
                  <w:r>
                    <w:t>(3)  to guarantee or purchase i</w:t>
                  </w:r>
                  <w:r>
                    <w:t>nsurance for political subdivisions if the guarantee or insurance would improve access to market credit or reduce interest rates;</w:t>
                  </w:r>
                </w:p>
                <w:p w:rsidR="00F6776F" w:rsidRDefault="000D53B3" w:rsidP="006503DF">
                  <w:pPr>
                    <w:jc w:val="both"/>
                  </w:pPr>
                  <w:r>
                    <w:t>(4)  as a source of revenue or security for the payment of principal and interest on bonds issued by the state if the proceeds</w:t>
                  </w:r>
                  <w:r>
                    <w:t xml:space="preserve"> of the sale of those bonds will be deposited in the revolving fund;</w:t>
                  </w:r>
                </w:p>
                <w:p w:rsidR="00F6776F" w:rsidRDefault="000D53B3" w:rsidP="006503DF">
                  <w:pPr>
                    <w:jc w:val="both"/>
                  </w:pPr>
                  <w:r>
                    <w:t>(5)  to provide loan guarantees to similar revolving funds established by municipalities or intermunicipal agencies;</w:t>
                  </w:r>
                </w:p>
                <w:p w:rsidR="00F6776F" w:rsidRDefault="000D53B3" w:rsidP="006503DF">
                  <w:pPr>
                    <w:jc w:val="both"/>
                  </w:pPr>
                  <w:r>
                    <w:t>(6)  to earn interest on revolving fund accounts;</w:t>
                  </w:r>
                </w:p>
                <w:p w:rsidR="00F6776F" w:rsidRDefault="000D53B3" w:rsidP="006503DF">
                  <w:pPr>
                    <w:jc w:val="both"/>
                  </w:pPr>
                  <w:r>
                    <w:t xml:space="preserve">(7)  for the </w:t>
                  </w:r>
                  <w:r>
                    <w:t>reasonable costs of administering the revolving fund and conducting activities provided for by Title VI of the federal act, except that those amounts may not exceed the amount authorized under Title VI of the federal act;</w:t>
                  </w:r>
                </w:p>
                <w:p w:rsidR="00F6776F" w:rsidRDefault="000D53B3" w:rsidP="006503DF">
                  <w:pPr>
                    <w:jc w:val="both"/>
                  </w:pPr>
                  <w:r>
                    <w:t>(8)  to provide financial assistan</w:t>
                  </w:r>
                  <w:r>
                    <w:t xml:space="preserve">ce to persons for a nonpoint source pollution control </w:t>
                  </w:r>
                  <w:r>
                    <w:rPr>
                      <w:u w:val="single"/>
                    </w:rPr>
                    <w:t>or water quality control</w:t>
                  </w:r>
                  <w:r>
                    <w:t xml:space="preserve"> project under Section 319 of the federal act or </w:t>
                  </w:r>
                  <w:r>
                    <w:rPr>
                      <w:u w:val="single"/>
                    </w:rPr>
                    <w:t>Section 15.603(h) or (h-1) of this code</w:t>
                  </w:r>
                  <w:r>
                    <w:t xml:space="preserve"> [</w:t>
                  </w:r>
                  <w:r>
                    <w:rPr>
                      <w:strike/>
                    </w:rPr>
                    <w:t>for an estuary management project under Section 320 of the federal act</w:t>
                  </w:r>
                  <w:r>
                    <w:t>];</w:t>
                  </w:r>
                </w:p>
                <w:p w:rsidR="00F6776F" w:rsidRDefault="000D53B3" w:rsidP="006503DF">
                  <w:pPr>
                    <w:jc w:val="both"/>
                  </w:pPr>
                  <w:r>
                    <w:t xml:space="preserve">(9)  for other </w:t>
                  </w:r>
                  <w:r>
                    <w:t>purposes as provided by the federal act; and</w:t>
                  </w:r>
                </w:p>
                <w:p w:rsidR="00F6776F" w:rsidRDefault="000D53B3" w:rsidP="006503DF">
                  <w:pPr>
                    <w:jc w:val="both"/>
                  </w:pPr>
                  <w:r>
                    <w:t>(10)  to provide linked deposits to eligible lending institutions for loans to persons for nonpoint source pollution control projects.</w:t>
                  </w:r>
                </w:p>
                <w:p w:rsidR="00F6776F" w:rsidRDefault="000D53B3" w:rsidP="006503DF">
                  <w:pPr>
                    <w:jc w:val="both"/>
                  </w:pPr>
                  <w:r>
                    <w:rPr>
                      <w:u w:val="single"/>
                    </w:rPr>
                    <w:t>(c)  A project financed through the revolving fund, other than a project aut</w:t>
                  </w:r>
                  <w:r>
                    <w:rPr>
                      <w:u w:val="single"/>
                    </w:rPr>
                    <w:t xml:space="preserve">horized under Section 603(c)(1), </w:t>
                  </w:r>
                  <w:r w:rsidRPr="00A23C1C">
                    <w:rPr>
                      <w:highlight w:val="lightGray"/>
                      <w:u w:val="single"/>
                    </w:rPr>
                    <w:t>(5),</w:t>
                  </w:r>
                  <w:r>
                    <w:rPr>
                      <w:u w:val="single"/>
                    </w:rPr>
                    <w:t xml:space="preserve"> or (11) of the federal act (33 U.S.C. Section 1383(c)(1), </w:t>
                  </w:r>
                  <w:r w:rsidRPr="00A23C1C">
                    <w:rPr>
                      <w:highlight w:val="lightGray"/>
                      <w:u w:val="single"/>
                    </w:rPr>
                    <w:t>(5),</w:t>
                  </w:r>
                  <w:r>
                    <w:rPr>
                      <w:u w:val="single"/>
                    </w:rPr>
                    <w:t xml:space="preserve"> or (11)), must have a demonstrable impact on water quality control, as determined by the board.  The board shall ensure that the amounts of any funds used </w:t>
                  </w:r>
                  <w:r>
                    <w:rPr>
                      <w:u w:val="single"/>
                    </w:rPr>
                    <w:t>for such a project are consistent with maintaining the perpetuity of the revolving fund.</w:t>
                  </w:r>
                </w:p>
              </w:tc>
            </w:tr>
            <w:tr w:rsidR="00123CE2" w:rsidTr="00F6776F">
              <w:tc>
                <w:tcPr>
                  <w:tcW w:w="4673" w:type="dxa"/>
                  <w:tcMar>
                    <w:right w:w="360" w:type="dxa"/>
                  </w:tcMar>
                </w:tcPr>
                <w:p w:rsidR="00F6776F" w:rsidRDefault="000D53B3" w:rsidP="006503DF">
                  <w:pPr>
                    <w:jc w:val="both"/>
                  </w:pPr>
                  <w:r>
                    <w:t>SECTION 4.  Section 17.</w:t>
                  </w:r>
                  <w:r>
                    <w:t>0821(c), Water Code, is amended.</w:t>
                  </w:r>
                </w:p>
              </w:tc>
              <w:tc>
                <w:tcPr>
                  <w:tcW w:w="4673" w:type="dxa"/>
                  <w:tcMar>
                    <w:left w:w="360" w:type="dxa"/>
                  </w:tcMar>
                </w:tcPr>
                <w:p w:rsidR="00F6776F" w:rsidRDefault="000D53B3" w:rsidP="006503DF">
                  <w:pPr>
                    <w:jc w:val="both"/>
                  </w:pPr>
                  <w:r w:rsidRPr="0077239E">
                    <w:t>SECTION 4. Same as introduced version.</w:t>
                  </w:r>
                </w:p>
                <w:p w:rsidR="00F6776F" w:rsidRDefault="000D53B3" w:rsidP="006503DF">
                  <w:pPr>
                    <w:jc w:val="both"/>
                  </w:pPr>
                </w:p>
              </w:tc>
            </w:tr>
            <w:tr w:rsidR="00123CE2" w:rsidTr="00F6776F">
              <w:tc>
                <w:tcPr>
                  <w:tcW w:w="4673" w:type="dxa"/>
                  <w:tcMar>
                    <w:right w:w="360" w:type="dxa"/>
                  </w:tcMar>
                </w:tcPr>
                <w:p w:rsidR="00F6776F" w:rsidRDefault="000D53B3" w:rsidP="006503DF">
                  <w:pPr>
                    <w:jc w:val="both"/>
                  </w:pPr>
                  <w:r>
                    <w:t>SECTION 5.  The Texas Water Development Board shall adopt rules under</w:t>
                  </w:r>
                  <w:r>
                    <w:t xml:space="preserve"> Section 15.603(h-1), Water Code, as added by this Act, not later than January 1, 2018.</w:t>
                  </w:r>
                </w:p>
              </w:tc>
              <w:tc>
                <w:tcPr>
                  <w:tcW w:w="4673" w:type="dxa"/>
                  <w:tcMar>
                    <w:left w:w="360" w:type="dxa"/>
                  </w:tcMar>
                </w:tcPr>
                <w:p w:rsidR="00F6776F" w:rsidRDefault="000D53B3" w:rsidP="006503DF">
                  <w:pPr>
                    <w:jc w:val="both"/>
                  </w:pPr>
                  <w:r w:rsidRPr="0077239E">
                    <w:t>SECTION 5. Same as introduced version.</w:t>
                  </w:r>
                </w:p>
                <w:p w:rsidR="00F6776F" w:rsidRDefault="000D53B3" w:rsidP="006503DF">
                  <w:pPr>
                    <w:jc w:val="both"/>
                  </w:pPr>
                </w:p>
                <w:p w:rsidR="00F6776F" w:rsidRDefault="000D53B3" w:rsidP="006503DF">
                  <w:pPr>
                    <w:jc w:val="both"/>
                  </w:pPr>
                </w:p>
              </w:tc>
            </w:tr>
            <w:tr w:rsidR="00123CE2" w:rsidTr="00F6776F">
              <w:tc>
                <w:tcPr>
                  <w:tcW w:w="4673" w:type="dxa"/>
                  <w:tcMar>
                    <w:right w:w="360" w:type="dxa"/>
                  </w:tcMar>
                </w:tcPr>
                <w:p w:rsidR="00F6776F" w:rsidRDefault="000D53B3" w:rsidP="006503DF">
                  <w:pPr>
                    <w:jc w:val="both"/>
                  </w:pPr>
                  <w:r>
                    <w:t>SECTION 6.  This Act takes effect immediately if it receives a vote of two-thirds of all the members elected to each house, as</w:t>
                  </w:r>
                  <w:r>
                    <w:t xml:space="preserve"> provided by Section 39, Article III, Texas Constitution.  If this Act does not receive the vote necessary for immediate effect, this Act takes effect September 1, 2017.</w:t>
                  </w:r>
                </w:p>
              </w:tc>
              <w:tc>
                <w:tcPr>
                  <w:tcW w:w="4673" w:type="dxa"/>
                  <w:tcMar>
                    <w:left w:w="360" w:type="dxa"/>
                  </w:tcMar>
                </w:tcPr>
                <w:p w:rsidR="00F6776F" w:rsidRDefault="000D53B3" w:rsidP="006503DF">
                  <w:pPr>
                    <w:jc w:val="both"/>
                  </w:pPr>
                  <w:r w:rsidRPr="0077239E">
                    <w:t>SECTION 6. Same as introduced version.</w:t>
                  </w:r>
                </w:p>
                <w:p w:rsidR="00F6776F" w:rsidRDefault="000D53B3" w:rsidP="006503DF">
                  <w:pPr>
                    <w:jc w:val="both"/>
                  </w:pPr>
                </w:p>
                <w:p w:rsidR="00F6776F" w:rsidRDefault="000D53B3" w:rsidP="006503DF">
                  <w:pPr>
                    <w:jc w:val="both"/>
                  </w:pPr>
                </w:p>
              </w:tc>
            </w:tr>
          </w:tbl>
          <w:p w:rsidR="00F6776F" w:rsidRPr="009C1E9A" w:rsidRDefault="000D53B3" w:rsidP="006503DF">
            <w:pPr>
              <w:rPr>
                <w:b/>
                <w:u w:val="single"/>
              </w:rPr>
            </w:pPr>
          </w:p>
        </w:tc>
      </w:tr>
    </w:tbl>
    <w:p w:rsidR="004108C3" w:rsidRPr="008423E4" w:rsidRDefault="000D53B3" w:rsidP="008423E4"/>
    <w:sectPr w:rsidR="004108C3" w:rsidRPr="008423E4" w:rsidSect="006D504F">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D53B3">
      <w:r>
        <w:separator/>
      </w:r>
    </w:p>
  </w:endnote>
  <w:endnote w:type="continuationSeparator" w:id="0">
    <w:p w:rsidR="00000000" w:rsidRDefault="000D5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123CE2" w:rsidTr="009C1E9A">
      <w:trPr>
        <w:cantSplit/>
      </w:trPr>
      <w:tc>
        <w:tcPr>
          <w:tcW w:w="0" w:type="pct"/>
        </w:tcPr>
        <w:p w:rsidR="00137D90" w:rsidRDefault="000D53B3" w:rsidP="009C1E9A">
          <w:pPr>
            <w:pStyle w:val="Footer"/>
            <w:tabs>
              <w:tab w:val="clear" w:pos="8640"/>
              <w:tab w:val="right" w:pos="9360"/>
            </w:tabs>
          </w:pPr>
        </w:p>
      </w:tc>
      <w:tc>
        <w:tcPr>
          <w:tcW w:w="2395" w:type="pct"/>
        </w:tcPr>
        <w:p w:rsidR="001A4310" w:rsidRDefault="000D53B3" w:rsidP="009C1E9A">
          <w:pPr>
            <w:pStyle w:val="Footer"/>
            <w:tabs>
              <w:tab w:val="clear" w:pos="8640"/>
              <w:tab w:val="right" w:pos="9360"/>
            </w:tabs>
          </w:pPr>
        </w:p>
        <w:p w:rsidR="00137D90" w:rsidRDefault="000D53B3" w:rsidP="009C1E9A">
          <w:pPr>
            <w:pStyle w:val="Footer"/>
            <w:tabs>
              <w:tab w:val="clear" w:pos="8640"/>
              <w:tab w:val="right" w:pos="9360"/>
            </w:tabs>
          </w:pPr>
        </w:p>
      </w:tc>
      <w:tc>
        <w:tcPr>
          <w:tcW w:w="2453" w:type="pct"/>
        </w:tcPr>
        <w:p w:rsidR="00137D90" w:rsidRDefault="000D53B3" w:rsidP="009C1E9A">
          <w:pPr>
            <w:pStyle w:val="Footer"/>
            <w:tabs>
              <w:tab w:val="clear" w:pos="8640"/>
              <w:tab w:val="right" w:pos="9360"/>
            </w:tabs>
            <w:jc w:val="right"/>
          </w:pPr>
        </w:p>
      </w:tc>
    </w:tr>
    <w:tr w:rsidR="00123CE2" w:rsidTr="009C1E9A">
      <w:trPr>
        <w:cantSplit/>
      </w:trPr>
      <w:tc>
        <w:tcPr>
          <w:tcW w:w="0" w:type="pct"/>
        </w:tcPr>
        <w:p w:rsidR="00EC379B" w:rsidRDefault="000D53B3" w:rsidP="009C1E9A">
          <w:pPr>
            <w:pStyle w:val="Footer"/>
            <w:tabs>
              <w:tab w:val="clear" w:pos="8640"/>
              <w:tab w:val="right" w:pos="9360"/>
            </w:tabs>
          </w:pPr>
        </w:p>
      </w:tc>
      <w:tc>
        <w:tcPr>
          <w:tcW w:w="2395" w:type="pct"/>
        </w:tcPr>
        <w:p w:rsidR="00EC379B" w:rsidRPr="009C1E9A" w:rsidRDefault="000D53B3" w:rsidP="009C1E9A">
          <w:pPr>
            <w:pStyle w:val="Footer"/>
            <w:tabs>
              <w:tab w:val="clear" w:pos="8640"/>
              <w:tab w:val="right" w:pos="9360"/>
            </w:tabs>
            <w:rPr>
              <w:rFonts w:ascii="Shruti" w:hAnsi="Shruti"/>
              <w:sz w:val="22"/>
            </w:rPr>
          </w:pPr>
          <w:r>
            <w:rPr>
              <w:rFonts w:ascii="Shruti" w:hAnsi="Shruti"/>
              <w:sz w:val="22"/>
            </w:rPr>
            <w:t>85R 22062</w:t>
          </w:r>
        </w:p>
      </w:tc>
      <w:tc>
        <w:tcPr>
          <w:tcW w:w="2453" w:type="pct"/>
        </w:tcPr>
        <w:p w:rsidR="00EC379B" w:rsidRDefault="000D53B3" w:rsidP="009C1E9A">
          <w:pPr>
            <w:pStyle w:val="Footer"/>
            <w:tabs>
              <w:tab w:val="clear" w:pos="8640"/>
              <w:tab w:val="right" w:pos="9360"/>
            </w:tabs>
            <w:jc w:val="right"/>
          </w:pPr>
          <w:r>
            <w:fldChar w:fldCharType="begin"/>
          </w:r>
          <w:r>
            <w:instrText xml:space="preserve"> DOCPROPERTY  OTID  \* MERGEFORMAT </w:instrText>
          </w:r>
          <w:r>
            <w:fldChar w:fldCharType="separate"/>
          </w:r>
          <w:r>
            <w:t>17.96.768</w:t>
          </w:r>
          <w:r>
            <w:fldChar w:fldCharType="end"/>
          </w:r>
        </w:p>
      </w:tc>
    </w:tr>
    <w:tr w:rsidR="00123CE2" w:rsidTr="009C1E9A">
      <w:trPr>
        <w:cantSplit/>
      </w:trPr>
      <w:tc>
        <w:tcPr>
          <w:tcW w:w="0" w:type="pct"/>
        </w:tcPr>
        <w:p w:rsidR="00EC379B" w:rsidRDefault="000D53B3" w:rsidP="009C1E9A">
          <w:pPr>
            <w:pStyle w:val="Footer"/>
            <w:tabs>
              <w:tab w:val="clear" w:pos="4320"/>
              <w:tab w:val="clear" w:pos="8640"/>
              <w:tab w:val="left" w:pos="2865"/>
            </w:tabs>
          </w:pPr>
        </w:p>
      </w:tc>
      <w:tc>
        <w:tcPr>
          <w:tcW w:w="2395" w:type="pct"/>
        </w:tcPr>
        <w:p w:rsidR="00EC379B" w:rsidRPr="009C1E9A" w:rsidRDefault="000D53B3" w:rsidP="009C1E9A">
          <w:pPr>
            <w:pStyle w:val="Footer"/>
            <w:tabs>
              <w:tab w:val="clear" w:pos="4320"/>
              <w:tab w:val="clear" w:pos="8640"/>
              <w:tab w:val="left" w:pos="2865"/>
            </w:tabs>
            <w:rPr>
              <w:rFonts w:ascii="Shruti" w:hAnsi="Shruti"/>
              <w:sz w:val="22"/>
            </w:rPr>
          </w:pPr>
          <w:r>
            <w:rPr>
              <w:rFonts w:ascii="Shruti" w:hAnsi="Shruti"/>
              <w:sz w:val="22"/>
            </w:rPr>
            <w:t>Substitute Document Number: 85R 20514</w:t>
          </w:r>
        </w:p>
      </w:tc>
      <w:tc>
        <w:tcPr>
          <w:tcW w:w="2453" w:type="pct"/>
        </w:tcPr>
        <w:p w:rsidR="00EC379B" w:rsidRDefault="000D53B3" w:rsidP="006D504F">
          <w:pPr>
            <w:pStyle w:val="Footer"/>
            <w:rPr>
              <w:rStyle w:val="PageNumber"/>
            </w:rPr>
          </w:pPr>
        </w:p>
        <w:p w:rsidR="00EC379B" w:rsidRDefault="000D53B3" w:rsidP="009C1E9A">
          <w:pPr>
            <w:pStyle w:val="Footer"/>
            <w:tabs>
              <w:tab w:val="clear" w:pos="8640"/>
              <w:tab w:val="right" w:pos="9360"/>
            </w:tabs>
            <w:jc w:val="right"/>
          </w:pPr>
        </w:p>
      </w:tc>
    </w:tr>
    <w:tr w:rsidR="00123CE2" w:rsidTr="009C1E9A">
      <w:trPr>
        <w:cantSplit/>
        <w:trHeight w:val="323"/>
      </w:trPr>
      <w:tc>
        <w:tcPr>
          <w:tcW w:w="0" w:type="pct"/>
          <w:gridSpan w:val="3"/>
        </w:tcPr>
        <w:p w:rsidR="00EC379B" w:rsidRDefault="000D53B3"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0D53B3" w:rsidP="009C1E9A">
          <w:pPr>
            <w:pStyle w:val="Footer"/>
            <w:tabs>
              <w:tab w:val="clear" w:pos="8640"/>
              <w:tab w:val="right" w:pos="9360"/>
            </w:tabs>
            <w:jc w:val="center"/>
          </w:pPr>
        </w:p>
      </w:tc>
    </w:tr>
  </w:tbl>
  <w:p w:rsidR="00EC379B" w:rsidRPr="00FF6F72" w:rsidRDefault="000D53B3"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D53B3">
      <w:r>
        <w:separator/>
      </w:r>
    </w:p>
  </w:footnote>
  <w:footnote w:type="continuationSeparator" w:id="0">
    <w:p w:rsidR="00000000" w:rsidRDefault="000D53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CE2"/>
    <w:rsid w:val="000D53B3"/>
    <w:rsid w:val="00123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A203C5"/>
    <w:rPr>
      <w:sz w:val="16"/>
      <w:szCs w:val="16"/>
    </w:rPr>
  </w:style>
  <w:style w:type="paragraph" w:styleId="CommentText">
    <w:name w:val="annotation text"/>
    <w:basedOn w:val="Normal"/>
    <w:link w:val="CommentTextChar"/>
    <w:rsid w:val="00A203C5"/>
    <w:rPr>
      <w:sz w:val="20"/>
      <w:szCs w:val="20"/>
    </w:rPr>
  </w:style>
  <w:style w:type="character" w:customStyle="1" w:styleId="CommentTextChar">
    <w:name w:val="Comment Text Char"/>
    <w:basedOn w:val="DefaultParagraphFont"/>
    <w:link w:val="CommentText"/>
    <w:rsid w:val="00A203C5"/>
  </w:style>
  <w:style w:type="paragraph" w:styleId="CommentSubject">
    <w:name w:val="annotation subject"/>
    <w:basedOn w:val="CommentText"/>
    <w:next w:val="CommentText"/>
    <w:link w:val="CommentSubjectChar"/>
    <w:rsid w:val="00A203C5"/>
    <w:rPr>
      <w:b/>
      <w:bCs/>
    </w:rPr>
  </w:style>
  <w:style w:type="character" w:customStyle="1" w:styleId="CommentSubjectChar">
    <w:name w:val="Comment Subject Char"/>
    <w:basedOn w:val="CommentTextChar"/>
    <w:link w:val="CommentSubject"/>
    <w:rsid w:val="00A203C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A203C5"/>
    <w:rPr>
      <w:sz w:val="16"/>
      <w:szCs w:val="16"/>
    </w:rPr>
  </w:style>
  <w:style w:type="paragraph" w:styleId="CommentText">
    <w:name w:val="annotation text"/>
    <w:basedOn w:val="Normal"/>
    <w:link w:val="CommentTextChar"/>
    <w:rsid w:val="00A203C5"/>
    <w:rPr>
      <w:sz w:val="20"/>
      <w:szCs w:val="20"/>
    </w:rPr>
  </w:style>
  <w:style w:type="character" w:customStyle="1" w:styleId="CommentTextChar">
    <w:name w:val="Comment Text Char"/>
    <w:basedOn w:val="DefaultParagraphFont"/>
    <w:link w:val="CommentText"/>
    <w:rsid w:val="00A203C5"/>
  </w:style>
  <w:style w:type="paragraph" w:styleId="CommentSubject">
    <w:name w:val="annotation subject"/>
    <w:basedOn w:val="CommentText"/>
    <w:next w:val="CommentText"/>
    <w:link w:val="CommentSubjectChar"/>
    <w:rsid w:val="00A203C5"/>
    <w:rPr>
      <w:b/>
      <w:bCs/>
    </w:rPr>
  </w:style>
  <w:style w:type="character" w:customStyle="1" w:styleId="CommentSubjectChar">
    <w:name w:val="Comment Subject Char"/>
    <w:basedOn w:val="CommentTextChar"/>
    <w:link w:val="CommentSubject"/>
    <w:rsid w:val="00A203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1665</Words>
  <Characters>8402</Characters>
  <Application>Microsoft Office Word</Application>
  <DocSecurity>4</DocSecurity>
  <Lines>250</Lines>
  <Paragraphs>64</Paragraphs>
  <ScaleCrop>false</ScaleCrop>
  <HeadingPairs>
    <vt:vector size="2" baseType="variant">
      <vt:variant>
        <vt:lpstr>Title</vt:lpstr>
      </vt:variant>
      <vt:variant>
        <vt:i4>1</vt:i4>
      </vt:variant>
    </vt:vector>
  </HeadingPairs>
  <TitlesOfParts>
    <vt:vector size="1" baseType="lpstr">
      <vt:lpstr>BA - HB02943 (Committee Report (Substituted))</vt:lpstr>
    </vt:vector>
  </TitlesOfParts>
  <Company>State of Texas</Company>
  <LinksUpToDate>false</LinksUpToDate>
  <CharactersWithSpaces>10052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22062</dc:subject>
  <dc:creator>State of Texas</dc:creator>
  <dc:description>HB 2943 by Larson-(H)Natural Resources (Substitute Document Number: 85R 20514)</dc:description>
  <cp:lastModifiedBy>Brianna Weis</cp:lastModifiedBy>
  <cp:revision>2</cp:revision>
  <cp:lastPrinted>2017-04-07T20:58:00Z</cp:lastPrinted>
  <dcterms:created xsi:type="dcterms:W3CDTF">2017-04-17T23:09:00Z</dcterms:created>
  <dcterms:modified xsi:type="dcterms:W3CDTF">2017-04-17T23:09:00Z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17.96.768</vt:lpwstr>
  </property>
</Properties>
</file>