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94" w:rsidRDefault="006A4B9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20466A4923E447A9A98E072AD90D03B"/>
          </w:placeholder>
        </w:sdtPr>
        <w:sdtContent>
          <w:r w:rsidRPr="005C2A78">
            <w:rPr>
              <w:rFonts w:cs="Times New Roman"/>
              <w:b/>
              <w:szCs w:val="24"/>
              <w:u w:val="single"/>
            </w:rPr>
            <w:t>BILL ANALYSIS</w:t>
          </w:r>
        </w:sdtContent>
      </w:sdt>
    </w:p>
    <w:p w:rsidR="006A4B94" w:rsidRPr="00585C31" w:rsidRDefault="006A4B94" w:rsidP="000F1DF9">
      <w:pPr>
        <w:spacing w:after="0" w:line="240" w:lineRule="auto"/>
        <w:rPr>
          <w:rFonts w:cs="Times New Roman"/>
          <w:szCs w:val="24"/>
        </w:rPr>
      </w:pPr>
    </w:p>
    <w:p w:rsidR="006A4B94" w:rsidRPr="00585C31" w:rsidRDefault="006A4B9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A4B94" w:rsidTr="000F1DF9">
        <w:tc>
          <w:tcPr>
            <w:tcW w:w="2718" w:type="dxa"/>
          </w:tcPr>
          <w:p w:rsidR="006A4B94" w:rsidRPr="005C2A78" w:rsidRDefault="006A4B94" w:rsidP="006D756B">
            <w:pPr>
              <w:rPr>
                <w:rFonts w:cs="Times New Roman"/>
                <w:szCs w:val="24"/>
              </w:rPr>
            </w:pPr>
            <w:sdt>
              <w:sdtPr>
                <w:rPr>
                  <w:rFonts w:cs="Times New Roman"/>
                  <w:szCs w:val="24"/>
                </w:rPr>
                <w:alias w:val="Agency Title"/>
                <w:tag w:val="AgencyTitleContentControl"/>
                <w:id w:val="1920747753"/>
                <w:lock w:val="sdtContentLocked"/>
                <w:placeholder>
                  <w:docPart w:val="B19014069E634C3FA02EBBDF8F169C9D"/>
                </w:placeholder>
              </w:sdtPr>
              <w:sdtEndPr>
                <w:rPr>
                  <w:rFonts w:cstheme="minorBidi"/>
                  <w:szCs w:val="22"/>
                </w:rPr>
              </w:sdtEndPr>
              <w:sdtContent>
                <w:r>
                  <w:rPr>
                    <w:rFonts w:cs="Times New Roman"/>
                    <w:szCs w:val="24"/>
                  </w:rPr>
                  <w:t>Senate Research Center</w:t>
                </w:r>
              </w:sdtContent>
            </w:sdt>
          </w:p>
        </w:tc>
        <w:tc>
          <w:tcPr>
            <w:tcW w:w="6858" w:type="dxa"/>
          </w:tcPr>
          <w:p w:rsidR="006A4B94" w:rsidRPr="00FF6471" w:rsidRDefault="006A4B94" w:rsidP="000F1DF9">
            <w:pPr>
              <w:jc w:val="right"/>
              <w:rPr>
                <w:rFonts w:cs="Times New Roman"/>
                <w:szCs w:val="24"/>
              </w:rPr>
            </w:pPr>
            <w:sdt>
              <w:sdtPr>
                <w:rPr>
                  <w:rFonts w:cs="Times New Roman"/>
                  <w:szCs w:val="24"/>
                </w:rPr>
                <w:alias w:val="Bill Number"/>
                <w:tag w:val="BillNumberOne"/>
                <w:id w:val="-410784069"/>
                <w:lock w:val="sdtContentLocked"/>
                <w:placeholder>
                  <w:docPart w:val="9616721A4D994A4A819A5E0721B82D64"/>
                </w:placeholder>
              </w:sdtPr>
              <w:sdtContent>
                <w:r>
                  <w:rPr>
                    <w:rFonts w:cs="Times New Roman"/>
                    <w:szCs w:val="24"/>
                  </w:rPr>
                  <w:t>H.B. 2937</w:t>
                </w:r>
              </w:sdtContent>
            </w:sdt>
          </w:p>
        </w:tc>
      </w:tr>
      <w:tr w:rsidR="006A4B94" w:rsidTr="000F1DF9">
        <w:sdt>
          <w:sdtPr>
            <w:rPr>
              <w:rFonts w:cs="Times New Roman"/>
              <w:szCs w:val="24"/>
            </w:rPr>
            <w:alias w:val="TLCNumber"/>
            <w:tag w:val="TLCNumber"/>
            <w:id w:val="-542600604"/>
            <w:lock w:val="sdtLocked"/>
            <w:placeholder>
              <w:docPart w:val="638E135CF5BF4A088E79AC3F21C6E164"/>
            </w:placeholder>
            <w:showingPlcHdr/>
          </w:sdtPr>
          <w:sdtContent>
            <w:tc>
              <w:tcPr>
                <w:tcW w:w="2718" w:type="dxa"/>
              </w:tcPr>
              <w:p w:rsidR="006A4B94" w:rsidRPr="000F1DF9" w:rsidRDefault="006A4B94" w:rsidP="00C65088">
                <w:pPr>
                  <w:rPr>
                    <w:rFonts w:cs="Times New Roman"/>
                    <w:szCs w:val="24"/>
                  </w:rPr>
                </w:pPr>
              </w:p>
            </w:tc>
          </w:sdtContent>
        </w:sdt>
        <w:tc>
          <w:tcPr>
            <w:tcW w:w="6858" w:type="dxa"/>
          </w:tcPr>
          <w:p w:rsidR="006A4B94" w:rsidRPr="005C2A78" w:rsidRDefault="006A4B94" w:rsidP="006D756B">
            <w:pPr>
              <w:jc w:val="right"/>
              <w:rPr>
                <w:rFonts w:cs="Times New Roman"/>
                <w:szCs w:val="24"/>
              </w:rPr>
            </w:pPr>
            <w:sdt>
              <w:sdtPr>
                <w:rPr>
                  <w:rFonts w:cs="Times New Roman"/>
                  <w:szCs w:val="24"/>
                </w:rPr>
                <w:alias w:val="Author Label"/>
                <w:tag w:val="By"/>
                <w:id w:val="72399597"/>
                <w:lock w:val="sdtLocked"/>
                <w:placeholder>
                  <w:docPart w:val="47728F502D834695BCE925DBBF1D5C4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53F1D2046974006A7C5CFC1A4D8318C"/>
                </w:placeholder>
              </w:sdtPr>
              <w:sdtContent>
                <w:r>
                  <w:rPr>
                    <w:rFonts w:cs="Times New Roman"/>
                    <w:szCs w:val="24"/>
                  </w:rPr>
                  <w:t>Canales et al.</w:t>
                </w:r>
              </w:sdtContent>
            </w:sdt>
            <w:sdt>
              <w:sdtPr>
                <w:rPr>
                  <w:rFonts w:cs="Times New Roman"/>
                  <w:szCs w:val="24"/>
                </w:rPr>
                <w:alias w:val="Sponsor"/>
                <w:tag w:val="Sponsor"/>
                <w:id w:val="-2039656131"/>
                <w:lock w:val="sdtContentLocked"/>
                <w:placeholder>
                  <w:docPart w:val="313958EE23AC4B0DAC540D0B1F0995ED"/>
                </w:placeholder>
              </w:sdtPr>
              <w:sdtContent>
                <w:r>
                  <w:rPr>
                    <w:rFonts w:cs="Times New Roman"/>
                    <w:szCs w:val="24"/>
                  </w:rPr>
                  <w:t xml:space="preserve"> (Lucio)</w:t>
                </w:r>
              </w:sdtContent>
            </w:sdt>
          </w:p>
        </w:tc>
      </w:tr>
      <w:tr w:rsidR="006A4B94" w:rsidTr="000F1DF9">
        <w:tc>
          <w:tcPr>
            <w:tcW w:w="2718" w:type="dxa"/>
          </w:tcPr>
          <w:p w:rsidR="006A4B94" w:rsidRPr="00BC7495" w:rsidRDefault="006A4B94" w:rsidP="000F1DF9">
            <w:pPr>
              <w:rPr>
                <w:rFonts w:cs="Times New Roman"/>
                <w:szCs w:val="24"/>
              </w:rPr>
            </w:pPr>
          </w:p>
        </w:tc>
        <w:sdt>
          <w:sdtPr>
            <w:rPr>
              <w:rFonts w:cs="Times New Roman"/>
              <w:szCs w:val="24"/>
            </w:rPr>
            <w:alias w:val="Committee"/>
            <w:tag w:val="Committee"/>
            <w:id w:val="1914272295"/>
            <w:lock w:val="sdtContentLocked"/>
            <w:placeholder>
              <w:docPart w:val="CB2B943BFDF04B7FA4A3262BD8A6A87D"/>
            </w:placeholder>
          </w:sdtPr>
          <w:sdtContent>
            <w:tc>
              <w:tcPr>
                <w:tcW w:w="6858" w:type="dxa"/>
              </w:tcPr>
              <w:p w:rsidR="006A4B94" w:rsidRPr="00FF6471" w:rsidRDefault="006A4B94" w:rsidP="000F1DF9">
                <w:pPr>
                  <w:jc w:val="right"/>
                  <w:rPr>
                    <w:rFonts w:cs="Times New Roman"/>
                    <w:szCs w:val="24"/>
                  </w:rPr>
                </w:pPr>
                <w:r>
                  <w:rPr>
                    <w:rFonts w:cs="Times New Roman"/>
                    <w:szCs w:val="24"/>
                  </w:rPr>
                  <w:t>Education</w:t>
                </w:r>
              </w:p>
            </w:tc>
          </w:sdtContent>
        </w:sdt>
      </w:tr>
      <w:tr w:rsidR="006A4B94" w:rsidTr="000F1DF9">
        <w:tc>
          <w:tcPr>
            <w:tcW w:w="2718" w:type="dxa"/>
          </w:tcPr>
          <w:p w:rsidR="006A4B94" w:rsidRPr="00BC7495" w:rsidRDefault="006A4B94" w:rsidP="000F1DF9">
            <w:pPr>
              <w:rPr>
                <w:rFonts w:cs="Times New Roman"/>
                <w:szCs w:val="24"/>
              </w:rPr>
            </w:pPr>
          </w:p>
        </w:tc>
        <w:sdt>
          <w:sdtPr>
            <w:rPr>
              <w:rFonts w:cs="Times New Roman"/>
              <w:szCs w:val="24"/>
            </w:rPr>
            <w:alias w:val="Date"/>
            <w:tag w:val="DateContentControl"/>
            <w:id w:val="1178081906"/>
            <w:lock w:val="sdtLocked"/>
            <w:placeholder>
              <w:docPart w:val="041B69A5E5BE419E9AAA6F57C48BE5E9"/>
            </w:placeholder>
            <w:date w:fullDate="2017-05-18T00:00:00Z">
              <w:dateFormat w:val="M/d/yyyy"/>
              <w:lid w:val="en-US"/>
              <w:storeMappedDataAs w:val="dateTime"/>
              <w:calendar w:val="gregorian"/>
            </w:date>
          </w:sdtPr>
          <w:sdtContent>
            <w:tc>
              <w:tcPr>
                <w:tcW w:w="6858" w:type="dxa"/>
              </w:tcPr>
              <w:p w:rsidR="006A4B94" w:rsidRPr="00FF6471" w:rsidRDefault="006A4B94" w:rsidP="000F1DF9">
                <w:pPr>
                  <w:jc w:val="right"/>
                  <w:rPr>
                    <w:rFonts w:cs="Times New Roman"/>
                    <w:szCs w:val="24"/>
                  </w:rPr>
                </w:pPr>
                <w:r>
                  <w:rPr>
                    <w:rFonts w:cs="Times New Roman"/>
                    <w:szCs w:val="24"/>
                  </w:rPr>
                  <w:t>5/18/2017</w:t>
                </w:r>
              </w:p>
            </w:tc>
          </w:sdtContent>
        </w:sdt>
      </w:tr>
      <w:tr w:rsidR="006A4B94" w:rsidTr="000F1DF9">
        <w:tc>
          <w:tcPr>
            <w:tcW w:w="2718" w:type="dxa"/>
          </w:tcPr>
          <w:p w:rsidR="006A4B94" w:rsidRPr="00BC7495" w:rsidRDefault="006A4B94" w:rsidP="000F1DF9">
            <w:pPr>
              <w:rPr>
                <w:rFonts w:cs="Times New Roman"/>
                <w:szCs w:val="24"/>
              </w:rPr>
            </w:pPr>
          </w:p>
        </w:tc>
        <w:sdt>
          <w:sdtPr>
            <w:rPr>
              <w:rFonts w:cs="Times New Roman"/>
              <w:szCs w:val="24"/>
            </w:rPr>
            <w:alias w:val="BA Version"/>
            <w:tag w:val="BAVersion"/>
            <w:id w:val="-1685590809"/>
            <w:lock w:val="sdtContentLocked"/>
            <w:placeholder>
              <w:docPart w:val="60BBCED3A55B45E08401A981336A130C"/>
            </w:placeholder>
          </w:sdtPr>
          <w:sdtContent>
            <w:tc>
              <w:tcPr>
                <w:tcW w:w="6858" w:type="dxa"/>
              </w:tcPr>
              <w:p w:rsidR="006A4B94" w:rsidRPr="00FF6471" w:rsidRDefault="006A4B94" w:rsidP="000F1DF9">
                <w:pPr>
                  <w:jc w:val="right"/>
                  <w:rPr>
                    <w:rFonts w:cs="Times New Roman"/>
                    <w:szCs w:val="24"/>
                  </w:rPr>
                </w:pPr>
                <w:r>
                  <w:rPr>
                    <w:rFonts w:cs="Times New Roman"/>
                    <w:szCs w:val="24"/>
                  </w:rPr>
                  <w:t>Engrossed</w:t>
                </w:r>
              </w:p>
            </w:tc>
          </w:sdtContent>
        </w:sdt>
      </w:tr>
    </w:tbl>
    <w:p w:rsidR="006A4B94" w:rsidRPr="00FF6471" w:rsidRDefault="006A4B94" w:rsidP="000F1DF9">
      <w:pPr>
        <w:spacing w:after="0" w:line="240" w:lineRule="auto"/>
        <w:rPr>
          <w:rFonts w:cs="Times New Roman"/>
          <w:szCs w:val="24"/>
        </w:rPr>
      </w:pPr>
    </w:p>
    <w:p w:rsidR="006A4B94" w:rsidRPr="00FF6471" w:rsidRDefault="006A4B94" w:rsidP="000F1DF9">
      <w:pPr>
        <w:spacing w:after="0" w:line="240" w:lineRule="auto"/>
        <w:rPr>
          <w:rFonts w:cs="Times New Roman"/>
          <w:szCs w:val="24"/>
        </w:rPr>
      </w:pPr>
    </w:p>
    <w:p w:rsidR="006A4B94" w:rsidRPr="00FF6471" w:rsidRDefault="006A4B9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2B84018C6374B15A902A2FCD912CB5C"/>
        </w:placeholder>
      </w:sdtPr>
      <w:sdtContent>
        <w:p w:rsidR="006A4B94" w:rsidRDefault="006A4B9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FE9E120785E4D34BC3A1C8C811F7F92"/>
        </w:placeholder>
      </w:sdtPr>
      <w:sdtContent>
        <w:p w:rsidR="006A4B94" w:rsidRDefault="006A4B94" w:rsidP="006A4B94">
          <w:pPr>
            <w:pStyle w:val="NormalWeb"/>
            <w:spacing w:before="0" w:beforeAutospacing="0" w:after="0" w:afterAutospacing="0"/>
            <w:jc w:val="both"/>
            <w:divId w:val="692192703"/>
            <w:rPr>
              <w:rFonts w:eastAsia="Times New Roman"/>
              <w:bCs/>
            </w:rPr>
          </w:pPr>
        </w:p>
        <w:p w:rsidR="006A4B94" w:rsidRDefault="006A4B94" w:rsidP="006A4B94">
          <w:pPr>
            <w:pStyle w:val="NormalWeb"/>
            <w:spacing w:before="0" w:beforeAutospacing="0" w:after="0" w:afterAutospacing="0"/>
            <w:jc w:val="both"/>
            <w:divId w:val="692192703"/>
            <w:rPr>
              <w:color w:val="000000"/>
            </w:rPr>
          </w:pPr>
          <w:r w:rsidRPr="003F27B2">
            <w:rPr>
              <w:color w:val="000000"/>
            </w:rPr>
            <w:t>Students across the state can take advantage of opportunities to gain credit toward industry certifications or post-secondary degrees through dual-credit programs they can enroll in while still in high school. These programs are beneficial to students, who save money and time on their post-secondary education, as wel</w:t>
          </w:r>
          <w:r>
            <w:rPr>
              <w:color w:val="000000"/>
            </w:rPr>
            <w:t>l as to businesses, many of which</w:t>
          </w:r>
          <w:r w:rsidRPr="003F27B2">
            <w:rPr>
              <w:color w:val="000000"/>
            </w:rPr>
            <w:t xml:space="preserve"> promote such programs to improve the quality of their future workforce. While many dual-credit offerings are useful for students who intend to enter the medical field, there is not currently an opportunity for hospitals to work directly with students who wish to obtain industry certifications to become sonography, radiology, or patient care technicians.</w:t>
          </w:r>
        </w:p>
        <w:p w:rsidR="006A4B94" w:rsidRPr="003F27B2" w:rsidRDefault="006A4B94" w:rsidP="006A4B94">
          <w:pPr>
            <w:pStyle w:val="NormalWeb"/>
            <w:spacing w:before="0" w:beforeAutospacing="0" w:after="0" w:afterAutospacing="0"/>
            <w:jc w:val="both"/>
            <w:divId w:val="692192703"/>
            <w:rPr>
              <w:color w:val="000000"/>
            </w:rPr>
          </w:pPr>
        </w:p>
        <w:p w:rsidR="006A4B94" w:rsidRPr="003F27B2" w:rsidRDefault="006A4B94" w:rsidP="006A4B94">
          <w:pPr>
            <w:pStyle w:val="NormalWeb"/>
            <w:spacing w:before="0" w:beforeAutospacing="0" w:after="0" w:afterAutospacing="0"/>
            <w:jc w:val="both"/>
            <w:divId w:val="692192703"/>
            <w:rPr>
              <w:color w:val="000000"/>
            </w:rPr>
          </w:pPr>
          <w:r>
            <w:rPr>
              <w:color w:val="000000"/>
            </w:rPr>
            <w:t>H.B.</w:t>
          </w:r>
          <w:r w:rsidRPr="003F27B2">
            <w:rPr>
              <w:color w:val="000000"/>
            </w:rPr>
            <w:t xml:space="preserve"> 2937 helps hospitals fill these workforce needs by directing the Texas Education Agency to develop a pilot program that allows school districts to partner with hospitals to offer dual-credit programs. These courses will help students work towards receiving Texas Workforce Commission-approved industry certifications in these high-need medical fields. By allowing students to get a head-start toward medical industry certifications, H</w:t>
          </w:r>
          <w:r>
            <w:rPr>
              <w:color w:val="000000"/>
            </w:rPr>
            <w:t>.</w:t>
          </w:r>
          <w:r w:rsidRPr="003F27B2">
            <w:rPr>
              <w:color w:val="000000"/>
            </w:rPr>
            <w:t>B</w:t>
          </w:r>
          <w:r>
            <w:rPr>
              <w:color w:val="000000"/>
            </w:rPr>
            <w:t>.</w:t>
          </w:r>
          <w:r w:rsidRPr="003F27B2">
            <w:rPr>
              <w:color w:val="000000"/>
            </w:rPr>
            <w:t xml:space="preserve"> 2937 will contribute to the effort to fulfill our state's growing healthcare workforce needs. </w:t>
          </w:r>
        </w:p>
        <w:p w:rsidR="006A4B94" w:rsidRPr="00D70925" w:rsidRDefault="006A4B94" w:rsidP="006A4B94">
          <w:pPr>
            <w:spacing w:after="0" w:line="240" w:lineRule="auto"/>
            <w:jc w:val="both"/>
            <w:rPr>
              <w:rFonts w:eastAsia="Times New Roman" w:cs="Times New Roman"/>
              <w:bCs/>
              <w:szCs w:val="24"/>
            </w:rPr>
          </w:pPr>
        </w:p>
      </w:sdtContent>
    </w:sdt>
    <w:p w:rsidR="006A4B94" w:rsidRDefault="006A4B9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2937 </w:t>
      </w:r>
      <w:bookmarkStart w:id="1" w:name="AmendsCurrentLaw"/>
      <w:bookmarkEnd w:id="1"/>
      <w:r>
        <w:rPr>
          <w:rFonts w:cs="Times New Roman"/>
          <w:szCs w:val="24"/>
        </w:rPr>
        <w:t>amends current law relating to the establishment of a pilot program under which a licensed hospital may offer dual credit courses to public high school students.</w:t>
      </w:r>
    </w:p>
    <w:p w:rsidR="006A4B94" w:rsidRPr="00CF001D" w:rsidRDefault="006A4B94" w:rsidP="000F1DF9">
      <w:pPr>
        <w:spacing w:after="0" w:line="240" w:lineRule="auto"/>
        <w:jc w:val="both"/>
        <w:rPr>
          <w:rFonts w:eastAsia="Times New Roman" w:cs="Times New Roman"/>
          <w:szCs w:val="24"/>
        </w:rPr>
      </w:pPr>
    </w:p>
    <w:p w:rsidR="006A4B94" w:rsidRPr="005C2A78" w:rsidRDefault="006A4B9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D9D4B81745A4A15B2491C892A250A8A"/>
          </w:placeholder>
        </w:sdtPr>
        <w:sdtContent>
          <w:r>
            <w:rPr>
              <w:rFonts w:eastAsia="Times New Roman" w:cs="Times New Roman"/>
              <w:b/>
              <w:szCs w:val="24"/>
              <w:u w:val="single"/>
            </w:rPr>
            <w:t>RULEMAKING AUTHORITY</w:t>
          </w:r>
        </w:sdtContent>
      </w:sdt>
    </w:p>
    <w:p w:rsidR="006A4B94" w:rsidRPr="006529C4" w:rsidRDefault="006A4B94" w:rsidP="00774EC7">
      <w:pPr>
        <w:spacing w:after="0" w:line="240" w:lineRule="auto"/>
        <w:jc w:val="both"/>
        <w:rPr>
          <w:rFonts w:cs="Times New Roman"/>
          <w:szCs w:val="24"/>
        </w:rPr>
      </w:pPr>
    </w:p>
    <w:p w:rsidR="006A4B94" w:rsidRPr="006529C4" w:rsidRDefault="006A4B94"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28.0091, Education Code) of this bill.</w:t>
      </w:r>
    </w:p>
    <w:p w:rsidR="006A4B94" w:rsidRPr="006529C4" w:rsidRDefault="006A4B94" w:rsidP="00774EC7">
      <w:pPr>
        <w:spacing w:after="0" w:line="240" w:lineRule="auto"/>
        <w:jc w:val="both"/>
        <w:rPr>
          <w:rFonts w:cs="Times New Roman"/>
          <w:szCs w:val="24"/>
        </w:rPr>
      </w:pPr>
    </w:p>
    <w:p w:rsidR="006A4B94" w:rsidRPr="005C2A78" w:rsidRDefault="006A4B9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24A361886164FB987B39B1C12519FBE"/>
          </w:placeholder>
        </w:sdtPr>
        <w:sdtContent>
          <w:r>
            <w:rPr>
              <w:rFonts w:eastAsia="Times New Roman" w:cs="Times New Roman"/>
              <w:b/>
              <w:szCs w:val="24"/>
              <w:u w:val="single"/>
            </w:rPr>
            <w:t>SECTION BY SECTION ANALYSIS</w:t>
          </w:r>
        </w:sdtContent>
      </w:sdt>
    </w:p>
    <w:p w:rsidR="006A4B94" w:rsidRPr="005C2A78" w:rsidRDefault="006A4B94" w:rsidP="000F1DF9">
      <w:pPr>
        <w:spacing w:after="0" w:line="240" w:lineRule="auto"/>
        <w:jc w:val="both"/>
        <w:rPr>
          <w:rFonts w:eastAsia="Times New Roman" w:cs="Times New Roman"/>
          <w:szCs w:val="24"/>
        </w:rPr>
      </w:pPr>
    </w:p>
    <w:p w:rsidR="006A4B94" w:rsidRDefault="006A4B9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CF001D">
        <w:rPr>
          <w:rFonts w:eastAsia="Times New Roman" w:cs="Times New Roman"/>
          <w:szCs w:val="24"/>
        </w:rPr>
        <w:t>Subchapter A, Chapter 28, Education Code, by adding Section 28.0091</w:t>
      </w:r>
      <w:r>
        <w:rPr>
          <w:rFonts w:eastAsia="Times New Roman" w:cs="Times New Roman"/>
          <w:szCs w:val="24"/>
        </w:rPr>
        <w:t xml:space="preserve">, as follows: </w:t>
      </w:r>
    </w:p>
    <w:p w:rsidR="006A4B94" w:rsidRDefault="006A4B94" w:rsidP="000F1DF9">
      <w:pPr>
        <w:spacing w:after="0" w:line="240" w:lineRule="auto"/>
        <w:jc w:val="both"/>
        <w:rPr>
          <w:rFonts w:eastAsia="Times New Roman" w:cs="Times New Roman"/>
          <w:szCs w:val="24"/>
        </w:rPr>
      </w:pPr>
    </w:p>
    <w:p w:rsidR="006A4B94" w:rsidRPr="00CF001D" w:rsidRDefault="006A4B94" w:rsidP="00CF001D">
      <w:pPr>
        <w:spacing w:after="0" w:line="240" w:lineRule="auto"/>
        <w:ind w:left="720"/>
        <w:jc w:val="both"/>
        <w:rPr>
          <w:rFonts w:eastAsia="Times New Roman" w:cs="Times New Roman"/>
          <w:szCs w:val="24"/>
        </w:rPr>
      </w:pPr>
      <w:r w:rsidRPr="00CF001D">
        <w:rPr>
          <w:rFonts w:eastAsia="Times New Roman" w:cs="Times New Roman"/>
          <w:szCs w:val="24"/>
        </w:rPr>
        <w:t xml:space="preserve">Sec. 28.0091.  MEDICAL DUAL CREDIT PILOT PROGRAM. (a) </w:t>
      </w:r>
      <w:r>
        <w:rPr>
          <w:rFonts w:eastAsia="Times New Roman" w:cs="Times New Roman"/>
          <w:szCs w:val="24"/>
        </w:rPr>
        <w:t>Requires the Texas Education Agency (TEA) to</w:t>
      </w:r>
      <w:r w:rsidRPr="00CF001D">
        <w:rPr>
          <w:rFonts w:eastAsia="Times New Roman" w:cs="Times New Roman"/>
          <w:szCs w:val="24"/>
        </w:rPr>
        <w:t xml:space="preserve"> develop and implement a pilot program under which a licensed hospital may offer dual credit courses to high school students enrolled in a school district in partnership with the district.</w:t>
      </w:r>
    </w:p>
    <w:p w:rsidR="006A4B94" w:rsidRPr="00CF001D" w:rsidRDefault="006A4B94" w:rsidP="00CF001D">
      <w:pPr>
        <w:spacing w:after="0" w:line="240" w:lineRule="auto"/>
        <w:ind w:left="720"/>
        <w:jc w:val="both"/>
        <w:rPr>
          <w:rFonts w:eastAsia="Times New Roman" w:cs="Times New Roman"/>
          <w:szCs w:val="24"/>
        </w:rPr>
      </w:pPr>
    </w:p>
    <w:p w:rsidR="006A4B94" w:rsidRPr="00CF001D" w:rsidRDefault="006A4B94" w:rsidP="00CF001D">
      <w:pPr>
        <w:spacing w:after="0" w:line="240" w:lineRule="auto"/>
        <w:ind w:left="1440"/>
        <w:jc w:val="both"/>
        <w:rPr>
          <w:rFonts w:eastAsia="Times New Roman" w:cs="Times New Roman"/>
          <w:szCs w:val="24"/>
        </w:rPr>
      </w:pPr>
      <w:r>
        <w:rPr>
          <w:rFonts w:eastAsia="Times New Roman" w:cs="Times New Roman"/>
          <w:szCs w:val="24"/>
        </w:rPr>
        <w:t xml:space="preserve">(b) Requires TEA to </w:t>
      </w:r>
      <w:r w:rsidRPr="00CF001D">
        <w:rPr>
          <w:rFonts w:eastAsia="Times New Roman" w:cs="Times New Roman"/>
          <w:szCs w:val="24"/>
        </w:rPr>
        <w:t>select up to three licensed hospitals to par</w:t>
      </w:r>
      <w:r>
        <w:rPr>
          <w:rFonts w:eastAsia="Times New Roman" w:cs="Times New Roman"/>
          <w:szCs w:val="24"/>
        </w:rPr>
        <w:t>ticipate in the pilot program. Requires that e</w:t>
      </w:r>
      <w:r w:rsidRPr="00CF001D">
        <w:rPr>
          <w:rFonts w:eastAsia="Times New Roman" w:cs="Times New Roman"/>
          <w:szCs w:val="24"/>
        </w:rPr>
        <w:t>ach hospital selected be accredi</w:t>
      </w:r>
      <w:r>
        <w:rPr>
          <w:rFonts w:eastAsia="Times New Roman" w:cs="Times New Roman"/>
          <w:szCs w:val="24"/>
        </w:rPr>
        <w:t>ted by The Joint Commission and have been issued certain certificates and</w:t>
      </w:r>
      <w:r w:rsidRPr="00CF001D">
        <w:rPr>
          <w:rFonts w:eastAsia="Times New Roman" w:cs="Times New Roman"/>
          <w:szCs w:val="24"/>
        </w:rPr>
        <w:t xml:space="preserve"> be accredited to offer a degree program by a recognized accrediting agency, as that term is defined by Section 61.003</w:t>
      </w:r>
      <w:r>
        <w:rPr>
          <w:rFonts w:eastAsia="Times New Roman" w:cs="Times New Roman"/>
          <w:szCs w:val="24"/>
        </w:rPr>
        <w:t xml:space="preserve"> (Definitions)</w:t>
      </w:r>
      <w:r w:rsidRPr="00CF001D">
        <w:rPr>
          <w:rFonts w:eastAsia="Times New Roman" w:cs="Times New Roman"/>
          <w:szCs w:val="24"/>
        </w:rPr>
        <w:t>.</w:t>
      </w:r>
    </w:p>
    <w:p w:rsidR="006A4B94" w:rsidRPr="00CF001D" w:rsidRDefault="006A4B94" w:rsidP="00CF001D">
      <w:pPr>
        <w:spacing w:after="0" w:line="240" w:lineRule="auto"/>
        <w:ind w:left="1440"/>
        <w:jc w:val="both"/>
        <w:rPr>
          <w:rFonts w:eastAsia="Times New Roman" w:cs="Times New Roman"/>
          <w:szCs w:val="24"/>
        </w:rPr>
      </w:pPr>
    </w:p>
    <w:p w:rsidR="006A4B94" w:rsidRPr="00CF001D" w:rsidRDefault="006A4B94" w:rsidP="00CF001D">
      <w:pPr>
        <w:spacing w:after="0" w:line="240" w:lineRule="auto"/>
        <w:ind w:left="1440"/>
        <w:jc w:val="both"/>
        <w:rPr>
          <w:rFonts w:eastAsia="Times New Roman" w:cs="Times New Roman"/>
          <w:szCs w:val="24"/>
        </w:rPr>
      </w:pPr>
      <w:r>
        <w:rPr>
          <w:rFonts w:eastAsia="Times New Roman" w:cs="Times New Roman"/>
          <w:szCs w:val="24"/>
        </w:rPr>
        <w:t>(c) Provides that a</w:t>
      </w:r>
      <w:r w:rsidRPr="00CF001D">
        <w:rPr>
          <w:rFonts w:eastAsia="Times New Roman" w:cs="Times New Roman"/>
          <w:szCs w:val="24"/>
        </w:rPr>
        <w:t xml:space="preserve"> licensed hospital selected under Subsection (b):</w:t>
      </w:r>
    </w:p>
    <w:p w:rsidR="006A4B94" w:rsidRPr="00CF001D" w:rsidRDefault="006A4B94" w:rsidP="00CF001D">
      <w:pPr>
        <w:spacing w:after="0" w:line="240" w:lineRule="auto"/>
        <w:ind w:left="1440"/>
        <w:jc w:val="both"/>
        <w:rPr>
          <w:rFonts w:eastAsia="Times New Roman" w:cs="Times New Roman"/>
          <w:szCs w:val="24"/>
        </w:rPr>
      </w:pPr>
    </w:p>
    <w:p w:rsidR="006A4B94" w:rsidRPr="00CF001D" w:rsidRDefault="006A4B94" w:rsidP="00CF001D">
      <w:pPr>
        <w:spacing w:after="0" w:line="240" w:lineRule="auto"/>
        <w:ind w:left="2160"/>
        <w:jc w:val="both"/>
        <w:rPr>
          <w:rFonts w:eastAsia="Times New Roman" w:cs="Times New Roman"/>
          <w:szCs w:val="24"/>
        </w:rPr>
      </w:pPr>
      <w:r w:rsidRPr="00CF001D">
        <w:rPr>
          <w:rFonts w:eastAsia="Times New Roman" w:cs="Times New Roman"/>
          <w:szCs w:val="24"/>
        </w:rPr>
        <w:t xml:space="preserve">(1)  </w:t>
      </w:r>
      <w:r>
        <w:rPr>
          <w:rFonts w:eastAsia="Times New Roman" w:cs="Times New Roman"/>
          <w:szCs w:val="24"/>
        </w:rPr>
        <w:t>is authorized to</w:t>
      </w:r>
      <w:r w:rsidRPr="00CF001D">
        <w:rPr>
          <w:rFonts w:eastAsia="Times New Roman" w:cs="Times New Roman"/>
          <w:szCs w:val="24"/>
        </w:rPr>
        <w:t xml:space="preserve"> offer under the pilot program only dual credit courses that are in the curriculum of the hospital's authorized program of instruction or study or accredited degree program, as applicable; and</w:t>
      </w:r>
    </w:p>
    <w:p w:rsidR="006A4B94" w:rsidRPr="00CF001D" w:rsidRDefault="006A4B94" w:rsidP="00CF001D">
      <w:pPr>
        <w:spacing w:after="0" w:line="240" w:lineRule="auto"/>
        <w:ind w:left="2160"/>
        <w:jc w:val="both"/>
        <w:rPr>
          <w:rFonts w:eastAsia="Times New Roman" w:cs="Times New Roman"/>
          <w:szCs w:val="24"/>
        </w:rPr>
      </w:pPr>
    </w:p>
    <w:p w:rsidR="006A4B94" w:rsidRPr="00CF001D" w:rsidRDefault="006A4B94" w:rsidP="00CF001D">
      <w:pPr>
        <w:spacing w:after="0" w:line="240" w:lineRule="auto"/>
        <w:ind w:left="2160"/>
        <w:jc w:val="both"/>
        <w:rPr>
          <w:rFonts w:eastAsia="Times New Roman" w:cs="Times New Roman"/>
          <w:szCs w:val="24"/>
        </w:rPr>
      </w:pPr>
      <w:r w:rsidRPr="00CF001D">
        <w:rPr>
          <w:rFonts w:eastAsia="Times New Roman" w:cs="Times New Roman"/>
          <w:szCs w:val="24"/>
        </w:rPr>
        <w:t xml:space="preserve">(2)  subject to Subdivision (1) and Subsection (d), </w:t>
      </w:r>
      <w:r>
        <w:rPr>
          <w:rFonts w:eastAsia="Times New Roman" w:cs="Times New Roman"/>
          <w:szCs w:val="24"/>
        </w:rPr>
        <w:t>is required to</w:t>
      </w:r>
      <w:r w:rsidRPr="00CF001D">
        <w:rPr>
          <w:rFonts w:eastAsia="Times New Roman" w:cs="Times New Roman"/>
          <w:szCs w:val="24"/>
        </w:rPr>
        <w:t xml:space="preserve"> determine the content of each dual credit course offered under the pilot program.</w:t>
      </w:r>
    </w:p>
    <w:p w:rsidR="006A4B94" w:rsidRPr="00CF001D" w:rsidRDefault="006A4B94" w:rsidP="00CF001D">
      <w:pPr>
        <w:spacing w:after="0" w:line="240" w:lineRule="auto"/>
        <w:ind w:left="1440"/>
        <w:jc w:val="both"/>
        <w:rPr>
          <w:rFonts w:eastAsia="Times New Roman" w:cs="Times New Roman"/>
          <w:szCs w:val="24"/>
        </w:rPr>
      </w:pPr>
    </w:p>
    <w:p w:rsidR="006A4B94" w:rsidRPr="00CF001D" w:rsidRDefault="006A4B94" w:rsidP="00CF001D">
      <w:pPr>
        <w:spacing w:after="0" w:line="240" w:lineRule="auto"/>
        <w:ind w:left="1440"/>
        <w:jc w:val="both"/>
        <w:rPr>
          <w:rFonts w:eastAsia="Times New Roman" w:cs="Times New Roman"/>
          <w:szCs w:val="24"/>
        </w:rPr>
      </w:pPr>
      <w:r>
        <w:rPr>
          <w:rFonts w:eastAsia="Times New Roman" w:cs="Times New Roman"/>
          <w:szCs w:val="24"/>
        </w:rPr>
        <w:t>(d) Requires that a</w:t>
      </w:r>
      <w:r w:rsidRPr="00CF001D">
        <w:rPr>
          <w:rFonts w:eastAsia="Times New Roman" w:cs="Times New Roman"/>
          <w:szCs w:val="24"/>
        </w:rPr>
        <w:t xml:space="preserve"> licensed hospital selected under Subsection (b) design the dual credit courses offered under the pilot program to enable students to earn a variety of certifications, certificates, and degrees.</w:t>
      </w:r>
      <w:r>
        <w:rPr>
          <w:rFonts w:eastAsia="Times New Roman" w:cs="Times New Roman"/>
          <w:szCs w:val="24"/>
        </w:rPr>
        <w:t xml:space="preserve"> Requires that t</w:t>
      </w:r>
      <w:r w:rsidRPr="00CF001D">
        <w:rPr>
          <w:rFonts w:eastAsia="Times New Roman" w:cs="Times New Roman"/>
          <w:szCs w:val="24"/>
        </w:rPr>
        <w:t>he available certifications, certificates, and de</w:t>
      </w:r>
      <w:r>
        <w:rPr>
          <w:rFonts w:eastAsia="Times New Roman" w:cs="Times New Roman"/>
          <w:szCs w:val="24"/>
        </w:rPr>
        <w:t>grees be selected based on the needs of the hospital,</w:t>
      </w:r>
      <w:r w:rsidRPr="00CF001D">
        <w:rPr>
          <w:rFonts w:eastAsia="Times New Roman" w:cs="Times New Roman"/>
          <w:szCs w:val="24"/>
        </w:rPr>
        <w:t xml:space="preserve"> the terms of the hospital's agreements with partnering school districts to provide the dual credit </w:t>
      </w:r>
      <w:r>
        <w:rPr>
          <w:rFonts w:eastAsia="Times New Roman" w:cs="Times New Roman"/>
          <w:szCs w:val="24"/>
        </w:rPr>
        <w:t>courses under the pilot program,</w:t>
      </w:r>
      <w:r w:rsidRPr="00CF001D">
        <w:rPr>
          <w:rFonts w:eastAsia="Times New Roman" w:cs="Times New Roman"/>
          <w:szCs w:val="24"/>
        </w:rPr>
        <w:t xml:space="preserve"> and the goal of preparing students for employment in the health care field.</w:t>
      </w:r>
    </w:p>
    <w:p w:rsidR="006A4B94" w:rsidRPr="00CF001D" w:rsidRDefault="006A4B94" w:rsidP="00CF001D">
      <w:pPr>
        <w:spacing w:after="0" w:line="240" w:lineRule="auto"/>
        <w:ind w:left="1440"/>
        <w:jc w:val="both"/>
        <w:rPr>
          <w:rFonts w:eastAsia="Times New Roman" w:cs="Times New Roman"/>
          <w:szCs w:val="24"/>
        </w:rPr>
      </w:pPr>
    </w:p>
    <w:p w:rsidR="006A4B94" w:rsidRPr="00CF001D" w:rsidRDefault="006A4B94" w:rsidP="00CF001D">
      <w:pPr>
        <w:spacing w:after="0" w:line="240" w:lineRule="auto"/>
        <w:ind w:left="1440"/>
        <w:jc w:val="both"/>
        <w:rPr>
          <w:rFonts w:eastAsia="Times New Roman" w:cs="Times New Roman"/>
          <w:szCs w:val="24"/>
        </w:rPr>
      </w:pPr>
      <w:r>
        <w:rPr>
          <w:rFonts w:eastAsia="Times New Roman" w:cs="Times New Roman"/>
          <w:szCs w:val="24"/>
        </w:rPr>
        <w:t>(e) Provides that a</w:t>
      </w:r>
      <w:r w:rsidRPr="00CF001D">
        <w:rPr>
          <w:rFonts w:eastAsia="Times New Roman" w:cs="Times New Roman"/>
          <w:szCs w:val="24"/>
        </w:rPr>
        <w:t xml:space="preserve"> student enrolled in a dual credit course offered under the pilot program is entitled to the benefits of the Foundation School Program for the time spent by the student on that course, in accordance with rules adopted by the commissioner</w:t>
      </w:r>
      <w:r>
        <w:rPr>
          <w:rFonts w:eastAsia="Times New Roman" w:cs="Times New Roman"/>
          <w:szCs w:val="24"/>
        </w:rPr>
        <w:t xml:space="preserve"> of education (commissioner)</w:t>
      </w:r>
      <w:r w:rsidRPr="00CF001D">
        <w:rPr>
          <w:rFonts w:eastAsia="Times New Roman" w:cs="Times New Roman"/>
          <w:szCs w:val="24"/>
        </w:rPr>
        <w:t>.</w:t>
      </w:r>
    </w:p>
    <w:p w:rsidR="006A4B94" w:rsidRPr="00CF001D" w:rsidRDefault="006A4B94" w:rsidP="00CF001D">
      <w:pPr>
        <w:spacing w:after="0" w:line="240" w:lineRule="auto"/>
        <w:ind w:left="1440"/>
        <w:jc w:val="both"/>
        <w:rPr>
          <w:rFonts w:eastAsia="Times New Roman" w:cs="Times New Roman"/>
          <w:szCs w:val="24"/>
        </w:rPr>
      </w:pPr>
    </w:p>
    <w:p w:rsidR="006A4B94" w:rsidRPr="00CF001D" w:rsidRDefault="006A4B94" w:rsidP="00CF001D">
      <w:pPr>
        <w:spacing w:after="0" w:line="240" w:lineRule="auto"/>
        <w:ind w:left="1440"/>
        <w:jc w:val="both"/>
        <w:rPr>
          <w:rFonts w:eastAsia="Times New Roman" w:cs="Times New Roman"/>
          <w:szCs w:val="24"/>
        </w:rPr>
      </w:pPr>
      <w:r>
        <w:rPr>
          <w:rFonts w:eastAsia="Times New Roman" w:cs="Times New Roman"/>
          <w:szCs w:val="24"/>
        </w:rPr>
        <w:t>(f) Prohibits a student from being</w:t>
      </w:r>
      <w:r w:rsidRPr="00CF001D">
        <w:rPr>
          <w:rFonts w:eastAsia="Times New Roman" w:cs="Times New Roman"/>
          <w:szCs w:val="24"/>
        </w:rPr>
        <w:t xml:space="preserve"> charged for tuition, fees, or required textbooks or other instructional materials for a dual credit course of</w:t>
      </w:r>
      <w:r>
        <w:rPr>
          <w:rFonts w:eastAsia="Times New Roman" w:cs="Times New Roman"/>
          <w:szCs w:val="24"/>
        </w:rPr>
        <w:t>fered under the pilot program. Provides that t</w:t>
      </w:r>
      <w:r w:rsidRPr="00CF001D">
        <w:rPr>
          <w:rFonts w:eastAsia="Times New Roman" w:cs="Times New Roman"/>
          <w:szCs w:val="24"/>
        </w:rPr>
        <w:t>he school district in which the student is enrolled is responsible for the cost of the student's tuition, fees, or required textbooks or other instructional materials for that course to the extent that those amounts are not waived by the licensed hospital offering the course.</w:t>
      </w:r>
    </w:p>
    <w:p w:rsidR="006A4B94" w:rsidRPr="00CF001D" w:rsidRDefault="006A4B94" w:rsidP="00CF001D">
      <w:pPr>
        <w:spacing w:after="0" w:line="240" w:lineRule="auto"/>
        <w:ind w:left="1440"/>
        <w:jc w:val="both"/>
        <w:rPr>
          <w:rFonts w:eastAsia="Times New Roman" w:cs="Times New Roman"/>
          <w:szCs w:val="24"/>
        </w:rPr>
      </w:pPr>
    </w:p>
    <w:p w:rsidR="006A4B94" w:rsidRPr="005C2A78" w:rsidRDefault="006A4B94" w:rsidP="00CF001D">
      <w:pPr>
        <w:spacing w:after="0" w:line="240" w:lineRule="auto"/>
        <w:ind w:left="1440"/>
        <w:jc w:val="both"/>
        <w:rPr>
          <w:rFonts w:eastAsia="Times New Roman" w:cs="Times New Roman"/>
          <w:szCs w:val="24"/>
        </w:rPr>
      </w:pPr>
      <w:r>
        <w:rPr>
          <w:rFonts w:eastAsia="Times New Roman" w:cs="Times New Roman"/>
          <w:szCs w:val="24"/>
        </w:rPr>
        <w:t xml:space="preserve">(g) Authorizes the commissioner to </w:t>
      </w:r>
      <w:r w:rsidRPr="00CF001D">
        <w:rPr>
          <w:rFonts w:eastAsia="Times New Roman" w:cs="Times New Roman"/>
          <w:szCs w:val="24"/>
        </w:rPr>
        <w:t>adopt rules as necessary to implement this section.</w:t>
      </w:r>
    </w:p>
    <w:p w:rsidR="006A4B94" w:rsidRPr="005C2A78" w:rsidRDefault="006A4B94" w:rsidP="000F1DF9">
      <w:pPr>
        <w:spacing w:after="0" w:line="240" w:lineRule="auto"/>
        <w:jc w:val="both"/>
        <w:rPr>
          <w:rFonts w:eastAsia="Times New Roman" w:cs="Times New Roman"/>
          <w:szCs w:val="24"/>
        </w:rPr>
      </w:pPr>
    </w:p>
    <w:p w:rsidR="006A4B94" w:rsidRPr="005C2A78" w:rsidRDefault="006A4B9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w:t>
      </w:r>
      <w:r w:rsidRPr="00CF001D">
        <w:rPr>
          <w:rFonts w:eastAsia="Times New Roman" w:cs="Times New Roman"/>
          <w:szCs w:val="24"/>
        </w:rPr>
        <w:t>Act applies beginning with the 2017-2018 school year.</w:t>
      </w:r>
    </w:p>
    <w:p w:rsidR="006A4B94" w:rsidRPr="005C2A78" w:rsidRDefault="006A4B94" w:rsidP="000F1DF9">
      <w:pPr>
        <w:spacing w:after="0" w:line="240" w:lineRule="auto"/>
        <w:jc w:val="both"/>
        <w:rPr>
          <w:rFonts w:eastAsia="Times New Roman" w:cs="Times New Roman"/>
          <w:szCs w:val="24"/>
        </w:rPr>
      </w:pPr>
    </w:p>
    <w:p w:rsidR="006A4B94" w:rsidRPr="005C2A78" w:rsidRDefault="006A4B9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6A4B94" w:rsidRPr="006529C4" w:rsidRDefault="006A4B94" w:rsidP="00774EC7">
      <w:pPr>
        <w:spacing w:after="0" w:line="240" w:lineRule="auto"/>
        <w:jc w:val="both"/>
        <w:rPr>
          <w:rFonts w:cs="Times New Roman"/>
          <w:szCs w:val="24"/>
        </w:rPr>
      </w:pPr>
    </w:p>
    <w:p w:rsidR="006A4B94" w:rsidRPr="006529C4" w:rsidRDefault="006A4B94" w:rsidP="00774EC7">
      <w:pPr>
        <w:spacing w:after="0" w:line="240" w:lineRule="auto"/>
        <w:jc w:val="both"/>
      </w:pPr>
    </w:p>
    <w:sectPr w:rsidR="006A4B94" w:rsidRPr="006529C4"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BC" w:rsidRDefault="000247BC" w:rsidP="000F1DF9">
      <w:pPr>
        <w:spacing w:after="0" w:line="240" w:lineRule="auto"/>
      </w:pPr>
      <w:r>
        <w:separator/>
      </w:r>
    </w:p>
  </w:endnote>
  <w:endnote w:type="continuationSeparator" w:id="0">
    <w:p w:rsidR="000247BC" w:rsidRDefault="000247B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94" w:rsidRDefault="006A4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247B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A4B9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A4B94">
                <w:rPr>
                  <w:sz w:val="20"/>
                  <w:szCs w:val="20"/>
                </w:rPr>
                <w:t>H.B. 2937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A4B9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247B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A4B9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A4B9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94" w:rsidRDefault="006A4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BC" w:rsidRDefault="000247BC" w:rsidP="000F1DF9">
      <w:pPr>
        <w:spacing w:after="0" w:line="240" w:lineRule="auto"/>
      </w:pPr>
      <w:r>
        <w:separator/>
      </w:r>
    </w:p>
  </w:footnote>
  <w:footnote w:type="continuationSeparator" w:id="0">
    <w:p w:rsidR="000247BC" w:rsidRDefault="000247BC"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94" w:rsidRDefault="006A4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94" w:rsidRDefault="006A4B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94" w:rsidRDefault="006A4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247BC"/>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A4B9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A4B9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A4B9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44669" w:rsidP="0024466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20466A4923E447A9A98E072AD90D03B"/>
        <w:category>
          <w:name w:val="General"/>
          <w:gallery w:val="placeholder"/>
        </w:category>
        <w:types>
          <w:type w:val="bbPlcHdr"/>
        </w:types>
        <w:behaviors>
          <w:behavior w:val="content"/>
        </w:behaviors>
        <w:guid w:val="{8F46CA06-FEFD-42E6-BCD0-3F359B118043}"/>
      </w:docPartPr>
      <w:docPartBody>
        <w:p w:rsidR="00000000" w:rsidRDefault="00D236D3"/>
      </w:docPartBody>
    </w:docPart>
    <w:docPart>
      <w:docPartPr>
        <w:name w:val="B19014069E634C3FA02EBBDF8F169C9D"/>
        <w:category>
          <w:name w:val="General"/>
          <w:gallery w:val="placeholder"/>
        </w:category>
        <w:types>
          <w:type w:val="bbPlcHdr"/>
        </w:types>
        <w:behaviors>
          <w:behavior w:val="content"/>
        </w:behaviors>
        <w:guid w:val="{635D7EF8-076B-4D3D-9375-0208804B3093}"/>
      </w:docPartPr>
      <w:docPartBody>
        <w:p w:rsidR="00000000" w:rsidRDefault="00D236D3"/>
      </w:docPartBody>
    </w:docPart>
    <w:docPart>
      <w:docPartPr>
        <w:name w:val="9616721A4D994A4A819A5E0721B82D64"/>
        <w:category>
          <w:name w:val="General"/>
          <w:gallery w:val="placeholder"/>
        </w:category>
        <w:types>
          <w:type w:val="bbPlcHdr"/>
        </w:types>
        <w:behaviors>
          <w:behavior w:val="content"/>
        </w:behaviors>
        <w:guid w:val="{F918388F-A661-4C32-AA04-803F3D56F644}"/>
      </w:docPartPr>
      <w:docPartBody>
        <w:p w:rsidR="00000000" w:rsidRDefault="00D236D3"/>
      </w:docPartBody>
    </w:docPart>
    <w:docPart>
      <w:docPartPr>
        <w:name w:val="638E135CF5BF4A088E79AC3F21C6E164"/>
        <w:category>
          <w:name w:val="General"/>
          <w:gallery w:val="placeholder"/>
        </w:category>
        <w:types>
          <w:type w:val="bbPlcHdr"/>
        </w:types>
        <w:behaviors>
          <w:behavior w:val="content"/>
        </w:behaviors>
        <w:guid w:val="{E5DC2F84-21D6-452A-BDA8-5DDF30C1401F}"/>
      </w:docPartPr>
      <w:docPartBody>
        <w:p w:rsidR="00000000" w:rsidRDefault="00D236D3"/>
      </w:docPartBody>
    </w:docPart>
    <w:docPart>
      <w:docPartPr>
        <w:name w:val="47728F502D834695BCE925DBBF1D5C41"/>
        <w:category>
          <w:name w:val="General"/>
          <w:gallery w:val="placeholder"/>
        </w:category>
        <w:types>
          <w:type w:val="bbPlcHdr"/>
        </w:types>
        <w:behaviors>
          <w:behavior w:val="content"/>
        </w:behaviors>
        <w:guid w:val="{87A6EEDA-6144-4F81-B68F-2DAA2AE29314}"/>
      </w:docPartPr>
      <w:docPartBody>
        <w:p w:rsidR="00000000" w:rsidRDefault="00D236D3"/>
      </w:docPartBody>
    </w:docPart>
    <w:docPart>
      <w:docPartPr>
        <w:name w:val="353F1D2046974006A7C5CFC1A4D8318C"/>
        <w:category>
          <w:name w:val="General"/>
          <w:gallery w:val="placeholder"/>
        </w:category>
        <w:types>
          <w:type w:val="bbPlcHdr"/>
        </w:types>
        <w:behaviors>
          <w:behavior w:val="content"/>
        </w:behaviors>
        <w:guid w:val="{A4356B21-6664-489E-BADA-9231238C289D}"/>
      </w:docPartPr>
      <w:docPartBody>
        <w:p w:rsidR="00000000" w:rsidRDefault="00D236D3"/>
      </w:docPartBody>
    </w:docPart>
    <w:docPart>
      <w:docPartPr>
        <w:name w:val="313958EE23AC4B0DAC540D0B1F0995ED"/>
        <w:category>
          <w:name w:val="General"/>
          <w:gallery w:val="placeholder"/>
        </w:category>
        <w:types>
          <w:type w:val="bbPlcHdr"/>
        </w:types>
        <w:behaviors>
          <w:behavior w:val="content"/>
        </w:behaviors>
        <w:guid w:val="{B32DCCA0-DA01-47E6-B0A5-37F4AA7A4792}"/>
      </w:docPartPr>
      <w:docPartBody>
        <w:p w:rsidR="00000000" w:rsidRDefault="00D236D3"/>
      </w:docPartBody>
    </w:docPart>
    <w:docPart>
      <w:docPartPr>
        <w:name w:val="CB2B943BFDF04B7FA4A3262BD8A6A87D"/>
        <w:category>
          <w:name w:val="General"/>
          <w:gallery w:val="placeholder"/>
        </w:category>
        <w:types>
          <w:type w:val="bbPlcHdr"/>
        </w:types>
        <w:behaviors>
          <w:behavior w:val="content"/>
        </w:behaviors>
        <w:guid w:val="{CDF97E05-D428-472F-811B-71F3BC37347E}"/>
      </w:docPartPr>
      <w:docPartBody>
        <w:p w:rsidR="00000000" w:rsidRDefault="00D236D3"/>
      </w:docPartBody>
    </w:docPart>
    <w:docPart>
      <w:docPartPr>
        <w:name w:val="041B69A5E5BE419E9AAA6F57C48BE5E9"/>
        <w:category>
          <w:name w:val="General"/>
          <w:gallery w:val="placeholder"/>
        </w:category>
        <w:types>
          <w:type w:val="bbPlcHdr"/>
        </w:types>
        <w:behaviors>
          <w:behavior w:val="content"/>
        </w:behaviors>
        <w:guid w:val="{5D69CDBF-57C0-4C9F-BE54-B32F17991C9F}"/>
      </w:docPartPr>
      <w:docPartBody>
        <w:p w:rsidR="00000000" w:rsidRDefault="00244669" w:rsidP="00244669">
          <w:pPr>
            <w:pStyle w:val="041B69A5E5BE419E9AAA6F57C48BE5E9"/>
          </w:pPr>
          <w:r w:rsidRPr="00A30DD1">
            <w:rPr>
              <w:rStyle w:val="PlaceholderText"/>
            </w:rPr>
            <w:t>Click here to enter a date.</w:t>
          </w:r>
        </w:p>
      </w:docPartBody>
    </w:docPart>
    <w:docPart>
      <w:docPartPr>
        <w:name w:val="60BBCED3A55B45E08401A981336A130C"/>
        <w:category>
          <w:name w:val="General"/>
          <w:gallery w:val="placeholder"/>
        </w:category>
        <w:types>
          <w:type w:val="bbPlcHdr"/>
        </w:types>
        <w:behaviors>
          <w:behavior w:val="content"/>
        </w:behaviors>
        <w:guid w:val="{4ED7344C-9368-4747-A2B9-D2DD292BBBA3}"/>
      </w:docPartPr>
      <w:docPartBody>
        <w:p w:rsidR="00000000" w:rsidRDefault="00D236D3"/>
      </w:docPartBody>
    </w:docPart>
    <w:docPart>
      <w:docPartPr>
        <w:name w:val="32B84018C6374B15A902A2FCD912CB5C"/>
        <w:category>
          <w:name w:val="General"/>
          <w:gallery w:val="placeholder"/>
        </w:category>
        <w:types>
          <w:type w:val="bbPlcHdr"/>
        </w:types>
        <w:behaviors>
          <w:behavior w:val="content"/>
        </w:behaviors>
        <w:guid w:val="{B171C50A-D686-4931-B10A-DC3CF9DB9327}"/>
      </w:docPartPr>
      <w:docPartBody>
        <w:p w:rsidR="00000000" w:rsidRDefault="00D236D3"/>
      </w:docPartBody>
    </w:docPart>
    <w:docPart>
      <w:docPartPr>
        <w:name w:val="CFE9E120785E4D34BC3A1C8C811F7F92"/>
        <w:category>
          <w:name w:val="General"/>
          <w:gallery w:val="placeholder"/>
        </w:category>
        <w:types>
          <w:type w:val="bbPlcHdr"/>
        </w:types>
        <w:behaviors>
          <w:behavior w:val="content"/>
        </w:behaviors>
        <w:guid w:val="{983AD30F-A0A6-4CE4-891E-4BA32FDC2C9C}"/>
      </w:docPartPr>
      <w:docPartBody>
        <w:p w:rsidR="00000000" w:rsidRDefault="00244669" w:rsidP="00244669">
          <w:pPr>
            <w:pStyle w:val="CFE9E120785E4D34BC3A1C8C811F7F92"/>
          </w:pPr>
          <w:r>
            <w:rPr>
              <w:rFonts w:eastAsia="Times New Roman" w:cs="Times New Roman"/>
              <w:bCs/>
              <w:szCs w:val="24"/>
            </w:rPr>
            <w:t xml:space="preserve"> </w:t>
          </w:r>
        </w:p>
      </w:docPartBody>
    </w:docPart>
    <w:docPart>
      <w:docPartPr>
        <w:name w:val="5D9D4B81745A4A15B2491C892A250A8A"/>
        <w:category>
          <w:name w:val="General"/>
          <w:gallery w:val="placeholder"/>
        </w:category>
        <w:types>
          <w:type w:val="bbPlcHdr"/>
        </w:types>
        <w:behaviors>
          <w:behavior w:val="content"/>
        </w:behaviors>
        <w:guid w:val="{4191D853-53C6-4B02-B35B-A0FE0038628D}"/>
      </w:docPartPr>
      <w:docPartBody>
        <w:p w:rsidR="00000000" w:rsidRDefault="00D236D3"/>
      </w:docPartBody>
    </w:docPart>
    <w:docPart>
      <w:docPartPr>
        <w:name w:val="B24A361886164FB987B39B1C12519FBE"/>
        <w:category>
          <w:name w:val="General"/>
          <w:gallery w:val="placeholder"/>
        </w:category>
        <w:types>
          <w:type w:val="bbPlcHdr"/>
        </w:types>
        <w:behaviors>
          <w:behavior w:val="content"/>
        </w:behaviors>
        <w:guid w:val="{E437D6BF-8B20-46EB-A8CB-46D297CB7BF9}"/>
      </w:docPartPr>
      <w:docPartBody>
        <w:p w:rsidR="00000000" w:rsidRDefault="00D23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44669"/>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36D3"/>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66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44669"/>
    <w:rPr>
      <w:rFonts w:ascii="Times New Roman" w:hAnsi="Times New Roman"/>
      <w:sz w:val="24"/>
    </w:rPr>
  </w:style>
  <w:style w:type="paragraph" w:customStyle="1" w:styleId="487D89B4F8B34DB4967D41FE18F7F88D7">
    <w:name w:val="487D89B4F8B34DB4967D41FE18F7F88D7"/>
    <w:rsid w:val="00244669"/>
    <w:rPr>
      <w:rFonts w:ascii="Times New Roman" w:hAnsi="Times New Roman"/>
      <w:sz w:val="24"/>
    </w:rPr>
  </w:style>
  <w:style w:type="paragraph" w:customStyle="1" w:styleId="AE2570ED5D764CD7AF9686706F550F4620">
    <w:name w:val="AE2570ED5D764CD7AF9686706F550F4620"/>
    <w:rsid w:val="00244669"/>
    <w:pPr>
      <w:tabs>
        <w:tab w:val="center" w:pos="4680"/>
        <w:tab w:val="right" w:pos="9360"/>
      </w:tabs>
      <w:spacing w:after="0" w:line="240" w:lineRule="auto"/>
    </w:pPr>
    <w:rPr>
      <w:rFonts w:ascii="Times New Roman" w:hAnsi="Times New Roman"/>
      <w:sz w:val="24"/>
    </w:rPr>
  </w:style>
  <w:style w:type="paragraph" w:customStyle="1" w:styleId="041B69A5E5BE419E9AAA6F57C48BE5E9">
    <w:name w:val="041B69A5E5BE419E9AAA6F57C48BE5E9"/>
    <w:rsid w:val="00244669"/>
  </w:style>
  <w:style w:type="paragraph" w:customStyle="1" w:styleId="CFE9E120785E4D34BC3A1C8C811F7F92">
    <w:name w:val="CFE9E120785E4D34BC3A1C8C811F7F92"/>
    <w:rsid w:val="002446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66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44669"/>
    <w:rPr>
      <w:rFonts w:ascii="Times New Roman" w:hAnsi="Times New Roman"/>
      <w:sz w:val="24"/>
    </w:rPr>
  </w:style>
  <w:style w:type="paragraph" w:customStyle="1" w:styleId="487D89B4F8B34DB4967D41FE18F7F88D7">
    <w:name w:val="487D89B4F8B34DB4967D41FE18F7F88D7"/>
    <w:rsid w:val="00244669"/>
    <w:rPr>
      <w:rFonts w:ascii="Times New Roman" w:hAnsi="Times New Roman"/>
      <w:sz w:val="24"/>
    </w:rPr>
  </w:style>
  <w:style w:type="paragraph" w:customStyle="1" w:styleId="AE2570ED5D764CD7AF9686706F550F4620">
    <w:name w:val="AE2570ED5D764CD7AF9686706F550F4620"/>
    <w:rsid w:val="00244669"/>
    <w:pPr>
      <w:tabs>
        <w:tab w:val="center" w:pos="4680"/>
        <w:tab w:val="right" w:pos="9360"/>
      </w:tabs>
      <w:spacing w:after="0" w:line="240" w:lineRule="auto"/>
    </w:pPr>
    <w:rPr>
      <w:rFonts w:ascii="Times New Roman" w:hAnsi="Times New Roman"/>
      <w:sz w:val="24"/>
    </w:rPr>
  </w:style>
  <w:style w:type="paragraph" w:customStyle="1" w:styleId="041B69A5E5BE419E9AAA6F57C48BE5E9">
    <w:name w:val="041B69A5E5BE419E9AAA6F57C48BE5E9"/>
    <w:rsid w:val="00244669"/>
  </w:style>
  <w:style w:type="paragraph" w:customStyle="1" w:styleId="CFE9E120785E4D34BC3A1C8C811F7F92">
    <w:name w:val="CFE9E120785E4D34BC3A1C8C811F7F92"/>
    <w:rsid w:val="00244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5677005-DAD6-47B4-8A21-4FFDB3DB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672</Words>
  <Characters>3833</Characters>
  <Application>Microsoft Office Word</Application>
  <DocSecurity>0</DocSecurity>
  <Lines>31</Lines>
  <Paragraphs>8</Paragraphs>
  <ScaleCrop>false</ScaleCrop>
  <Company>Texas Legislative Council</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2017-05-19T14:35:00Z</cp:lastPrinted>
  <dcterms:created xsi:type="dcterms:W3CDTF">2015-05-29T14:24:00Z</dcterms:created>
  <dcterms:modified xsi:type="dcterms:W3CDTF">2017-05-19T14:35:00Z</dcterms:modified>
</cp:coreProperties>
</file>

<file path=docProps/custom.xml><?xml version="1.0" encoding="utf-8"?>
<op:Properties xmlns:vt="http://schemas.openxmlformats.org/officeDocument/2006/docPropsVTypes" xmlns:op="http://schemas.openxmlformats.org/officeDocument/2006/custom-properties"/>
</file>