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83632D" w:rsidTr="00345119">
        <w:tc>
          <w:tcPr>
            <w:tcW w:w="9576" w:type="dxa"/>
            <w:noWrap/>
          </w:tcPr>
          <w:p w:rsidR="008423E4" w:rsidRPr="0022177D" w:rsidRDefault="00B844B1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B844B1" w:rsidP="008423E4">
      <w:pPr>
        <w:jc w:val="center"/>
      </w:pPr>
    </w:p>
    <w:p w:rsidR="008423E4" w:rsidRPr="00B31F0E" w:rsidRDefault="00B844B1" w:rsidP="008423E4"/>
    <w:p w:rsidR="008423E4" w:rsidRPr="00742794" w:rsidRDefault="00B844B1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83632D" w:rsidTr="00345119">
        <w:tc>
          <w:tcPr>
            <w:tcW w:w="9576" w:type="dxa"/>
          </w:tcPr>
          <w:p w:rsidR="008423E4" w:rsidRPr="00861995" w:rsidRDefault="00B844B1" w:rsidP="00345119">
            <w:pPr>
              <w:jc w:val="right"/>
            </w:pPr>
            <w:r>
              <w:t>C.S.H.B. 2629</w:t>
            </w:r>
          </w:p>
        </w:tc>
      </w:tr>
      <w:tr w:rsidR="0083632D" w:rsidTr="00345119">
        <w:tc>
          <w:tcPr>
            <w:tcW w:w="9576" w:type="dxa"/>
          </w:tcPr>
          <w:p w:rsidR="008423E4" w:rsidRPr="00861995" w:rsidRDefault="00B844B1" w:rsidP="00B43BD8">
            <w:pPr>
              <w:jc w:val="right"/>
            </w:pPr>
            <w:r>
              <w:t xml:space="preserve">By: </w:t>
            </w:r>
            <w:r>
              <w:t>Thompson, Senfronia</w:t>
            </w:r>
          </w:p>
        </w:tc>
      </w:tr>
      <w:tr w:rsidR="0083632D" w:rsidTr="00345119">
        <w:tc>
          <w:tcPr>
            <w:tcW w:w="9576" w:type="dxa"/>
          </w:tcPr>
          <w:p w:rsidR="008423E4" w:rsidRPr="00861995" w:rsidRDefault="00B844B1" w:rsidP="00345119">
            <w:pPr>
              <w:jc w:val="right"/>
            </w:pPr>
            <w:r>
              <w:t>Licensing &amp; Administrative Procedures</w:t>
            </w:r>
          </w:p>
        </w:tc>
      </w:tr>
      <w:tr w:rsidR="0083632D" w:rsidTr="00345119">
        <w:tc>
          <w:tcPr>
            <w:tcW w:w="9576" w:type="dxa"/>
          </w:tcPr>
          <w:p w:rsidR="008423E4" w:rsidRDefault="00B844B1" w:rsidP="00345119">
            <w:pPr>
              <w:jc w:val="right"/>
            </w:pPr>
            <w:r>
              <w:t>Committee Report (Substituted)</w:t>
            </w:r>
          </w:p>
        </w:tc>
      </w:tr>
    </w:tbl>
    <w:p w:rsidR="008423E4" w:rsidRDefault="00B844B1" w:rsidP="008423E4">
      <w:pPr>
        <w:tabs>
          <w:tab w:val="right" w:pos="9360"/>
        </w:tabs>
      </w:pPr>
    </w:p>
    <w:p w:rsidR="008423E4" w:rsidRDefault="00B844B1" w:rsidP="008423E4"/>
    <w:p w:rsidR="008423E4" w:rsidRDefault="00B844B1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90"/>
      </w:tblGrid>
      <w:tr w:rsidR="0083632D" w:rsidTr="00B43BD8">
        <w:tc>
          <w:tcPr>
            <w:tcW w:w="9582" w:type="dxa"/>
          </w:tcPr>
          <w:p w:rsidR="008423E4" w:rsidRPr="00A8133F" w:rsidRDefault="00B844B1" w:rsidP="00CB08EC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B844B1" w:rsidP="00CB08EC"/>
          <w:p w:rsidR="008423E4" w:rsidRDefault="00B844B1" w:rsidP="00CB08EC">
            <w:pPr>
              <w:pStyle w:val="Header"/>
              <w:jc w:val="both"/>
            </w:pPr>
            <w:r>
              <w:t>Concerned parties assert that t</w:t>
            </w:r>
            <w:r>
              <w:t xml:space="preserve">he Texas cosmetology industry serves </w:t>
            </w:r>
            <w:r>
              <w:t>a significant number</w:t>
            </w:r>
            <w:r>
              <w:t xml:space="preserve"> of Texans each day</w:t>
            </w:r>
            <w:r>
              <w:t xml:space="preserve"> and that e</w:t>
            </w:r>
            <w:r>
              <w:t xml:space="preserve">ach interaction with a customer represents </w:t>
            </w:r>
            <w:r>
              <w:t xml:space="preserve">an opportunity to spot signs of </w:t>
            </w:r>
            <w:r>
              <w:t>h</w:t>
            </w:r>
            <w:r>
              <w:t xml:space="preserve">uman </w:t>
            </w:r>
            <w:r>
              <w:t>t</w:t>
            </w:r>
            <w:r>
              <w:t xml:space="preserve">rafficking or to educate individuals on the signs of </w:t>
            </w:r>
            <w:r>
              <w:t>human trafficking</w:t>
            </w:r>
            <w:r>
              <w:t>.</w:t>
            </w:r>
            <w:r>
              <w:t xml:space="preserve"> </w:t>
            </w:r>
            <w:r>
              <w:t xml:space="preserve">   </w:t>
            </w:r>
            <w:r>
              <w:t>C.S.</w:t>
            </w:r>
            <w:r>
              <w:t>H</w:t>
            </w:r>
            <w:r>
              <w:t>.</w:t>
            </w:r>
            <w:r>
              <w:t>B</w:t>
            </w:r>
            <w:r>
              <w:t>.</w:t>
            </w:r>
            <w:r>
              <w:t xml:space="preserve"> 2629 </w:t>
            </w:r>
            <w:r>
              <w:t xml:space="preserve">seeks to </w:t>
            </w:r>
            <w:r>
              <w:t xml:space="preserve">combat human trafficking </w:t>
            </w:r>
            <w:r>
              <w:t>by</w:t>
            </w:r>
            <w:r>
              <w:t xml:space="preserve"> providing </w:t>
            </w:r>
            <w:r>
              <w:t xml:space="preserve">human </w:t>
            </w:r>
            <w:r>
              <w:t>tr</w:t>
            </w:r>
            <w:r>
              <w:t>afficking awareness training for cosmetologists</w:t>
            </w:r>
            <w:r>
              <w:t xml:space="preserve"> as part of a cosmetologist's</w:t>
            </w:r>
            <w:r>
              <w:t xml:space="preserve"> continu</w:t>
            </w:r>
            <w:r>
              <w:t>ing</w:t>
            </w:r>
            <w:r>
              <w:t xml:space="preserve"> education</w:t>
            </w:r>
            <w:r>
              <w:t xml:space="preserve"> requirements</w:t>
            </w:r>
            <w:r>
              <w:t xml:space="preserve"> and </w:t>
            </w:r>
            <w:r>
              <w:t xml:space="preserve">by </w:t>
            </w:r>
            <w:r>
              <w:t>requiring sign</w:t>
            </w:r>
            <w:r>
              <w:t>s regarding</w:t>
            </w:r>
            <w:r>
              <w:t xml:space="preserve"> </w:t>
            </w:r>
            <w:r>
              <w:t xml:space="preserve">services and </w:t>
            </w:r>
            <w:r>
              <w:t xml:space="preserve">assistance </w:t>
            </w:r>
            <w:r>
              <w:t xml:space="preserve">available </w:t>
            </w:r>
            <w:r>
              <w:t xml:space="preserve">to victims of </w:t>
            </w:r>
            <w:r>
              <w:t xml:space="preserve">human trafficking </w:t>
            </w:r>
            <w:r>
              <w:t xml:space="preserve">to be posted </w:t>
            </w:r>
            <w:r>
              <w:t xml:space="preserve">on licensed </w:t>
            </w:r>
            <w:r>
              <w:t xml:space="preserve">cosmetology </w:t>
            </w:r>
            <w:r>
              <w:t>premises.</w:t>
            </w:r>
          </w:p>
          <w:p w:rsidR="000274F5" w:rsidRPr="00E26B13" w:rsidRDefault="00B844B1" w:rsidP="00CB08EC">
            <w:pPr>
              <w:pStyle w:val="Header"/>
              <w:jc w:val="both"/>
              <w:rPr>
                <w:b/>
              </w:rPr>
            </w:pPr>
          </w:p>
        </w:tc>
      </w:tr>
      <w:tr w:rsidR="0083632D" w:rsidTr="00B43BD8">
        <w:tc>
          <w:tcPr>
            <w:tcW w:w="9582" w:type="dxa"/>
          </w:tcPr>
          <w:p w:rsidR="0017725B" w:rsidRDefault="00B844B1" w:rsidP="00CB08E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B844B1" w:rsidP="00CB08EC">
            <w:pPr>
              <w:rPr>
                <w:b/>
                <w:u w:val="single"/>
              </w:rPr>
            </w:pPr>
          </w:p>
          <w:p w:rsidR="00DF408B" w:rsidRPr="00DF408B" w:rsidRDefault="00B844B1" w:rsidP="00CB08EC">
            <w:pPr>
              <w:jc w:val="both"/>
            </w:pPr>
            <w:r>
              <w:t>It is the committee's opinion that this bill does not expressly create a criminal offense, increase the punishment for an existing criminal offense or category of offenses, or change the eligibility of a person for community sup</w:t>
            </w:r>
            <w:r>
              <w:t>ervision, parole, or mandatory supervision.</w:t>
            </w:r>
          </w:p>
          <w:p w:rsidR="0017725B" w:rsidRPr="0017725B" w:rsidRDefault="00B844B1" w:rsidP="00CB08EC">
            <w:pPr>
              <w:rPr>
                <w:b/>
                <w:u w:val="single"/>
              </w:rPr>
            </w:pPr>
          </w:p>
        </w:tc>
      </w:tr>
      <w:tr w:rsidR="0083632D" w:rsidTr="00B43BD8">
        <w:tc>
          <w:tcPr>
            <w:tcW w:w="9582" w:type="dxa"/>
          </w:tcPr>
          <w:p w:rsidR="008423E4" w:rsidRPr="00A8133F" w:rsidRDefault="00B844B1" w:rsidP="00CB08EC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B844B1" w:rsidP="00CB08EC"/>
          <w:p w:rsidR="00DF408B" w:rsidRDefault="00B844B1" w:rsidP="00CB08EC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rulemaking authority is expressly granted to the Texas Commission of Licensing and Regulation in SECTION 2 of this bill.</w:t>
            </w:r>
          </w:p>
          <w:p w:rsidR="008423E4" w:rsidRPr="00E21FDC" w:rsidRDefault="00B844B1" w:rsidP="00CB08EC">
            <w:pPr>
              <w:rPr>
                <w:b/>
              </w:rPr>
            </w:pPr>
          </w:p>
        </w:tc>
      </w:tr>
      <w:tr w:rsidR="0083632D" w:rsidTr="00B43BD8">
        <w:tc>
          <w:tcPr>
            <w:tcW w:w="9582" w:type="dxa"/>
          </w:tcPr>
          <w:p w:rsidR="008423E4" w:rsidRPr="00A8133F" w:rsidRDefault="00B844B1" w:rsidP="00CB08EC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B844B1" w:rsidP="00CB08EC"/>
          <w:p w:rsidR="008423E4" w:rsidRDefault="00B844B1" w:rsidP="00CB08EC">
            <w:pPr>
              <w:pStyle w:val="Header"/>
              <w:jc w:val="both"/>
            </w:pPr>
            <w:r>
              <w:t>C.S.</w:t>
            </w:r>
            <w:r>
              <w:t xml:space="preserve">H.B. 2629 amends the </w:t>
            </w:r>
            <w:r>
              <w:t xml:space="preserve">Occupations Code to </w:t>
            </w:r>
            <w:r>
              <w:t>require the Texas Commission of Licensing and Regulation to</w:t>
            </w:r>
            <w:r>
              <w:t xml:space="preserve"> </w:t>
            </w:r>
            <w:r>
              <w:t xml:space="preserve">require </w:t>
            </w:r>
            <w:r>
              <w:t xml:space="preserve">continuing education programs </w:t>
            </w:r>
            <w:r>
              <w:t>under statutory provisions relating to cosmetologists</w:t>
            </w:r>
            <w:r>
              <w:t xml:space="preserve"> to include </w:t>
            </w:r>
            <w:r>
              <w:t xml:space="preserve">information </w:t>
            </w:r>
            <w:r>
              <w:t xml:space="preserve">on </w:t>
            </w:r>
            <w:r>
              <w:t>activities commonly associated with h</w:t>
            </w:r>
            <w:r>
              <w:t xml:space="preserve">uman trafficking, recognition of potential victims of human </w:t>
            </w:r>
            <w:r>
              <w:t>trafficking,</w:t>
            </w:r>
            <w:r>
              <w:t xml:space="preserve"> and methods for assisting victims of human trafficking, including how to report human trafficking. </w:t>
            </w:r>
            <w:r>
              <w:t>The bill requires the commission, not later than March 1, 2018, to adopt rules as ne</w:t>
            </w:r>
            <w:r>
              <w:t>cessary to comply with</w:t>
            </w:r>
            <w:r>
              <w:t xml:space="preserve"> that requirement</w:t>
            </w:r>
            <w:r>
              <w:t xml:space="preserve"> and makes </w:t>
            </w:r>
            <w:r>
              <w:t>that requirement</w:t>
            </w:r>
            <w:r>
              <w:t xml:space="preserve"> and </w:t>
            </w:r>
            <w:r>
              <w:t>the adopted</w:t>
            </w:r>
            <w:r>
              <w:t xml:space="preserve"> rules </w:t>
            </w:r>
            <w:r>
              <w:t xml:space="preserve">applicable </w:t>
            </w:r>
            <w:r>
              <w:t xml:space="preserve">only to a continuing education program provided on or after September 1, 2018. </w:t>
            </w:r>
            <w:r w:rsidRPr="0062757A">
              <w:t>The bill requires a</w:t>
            </w:r>
            <w:r w:rsidRPr="0062757A">
              <w:t xml:space="preserve"> facility</w:t>
            </w:r>
            <w:r>
              <w:t xml:space="preserve"> </w:t>
            </w:r>
            <w:r>
              <w:t>that holds a license, certificate, or permit und</w:t>
            </w:r>
            <w:r>
              <w:t xml:space="preserve">er statutory provisions relating to cosmetologists </w:t>
            </w:r>
            <w:r>
              <w:t>to</w:t>
            </w:r>
            <w:r>
              <w:t xml:space="preserve"> display a sign  approved by </w:t>
            </w:r>
            <w:r>
              <w:t xml:space="preserve">or acceptable to </w:t>
            </w:r>
            <w:r>
              <w:t>the commission</w:t>
            </w:r>
            <w:r>
              <w:t xml:space="preserve"> or the Texas Department of Licensing and Regulation</w:t>
            </w:r>
            <w:r>
              <w:t xml:space="preserve"> concern</w:t>
            </w:r>
            <w:r>
              <w:t>ing</w:t>
            </w:r>
            <w:r>
              <w:t xml:space="preserve"> services and assistance available to victims of human trafficking</w:t>
            </w:r>
            <w:r>
              <w:t xml:space="preserve">. The bill </w:t>
            </w:r>
            <w:r>
              <w:t xml:space="preserve">requires </w:t>
            </w:r>
            <w:r>
              <w:t>the</w:t>
            </w:r>
            <w:r>
              <w:t xml:space="preserve"> sign </w:t>
            </w:r>
            <w:r>
              <w:t>to</w:t>
            </w:r>
            <w:r>
              <w:t xml:space="preserve"> be in English, Spanish, and Vietnamese and include a toll-free telephone number of a nationally recognized information and referral hotline for</w:t>
            </w:r>
            <w:r>
              <w:t xml:space="preserve"> victims of human trafficking. </w:t>
            </w:r>
            <w:r>
              <w:t>The bill requires the commission to establish</w:t>
            </w:r>
            <w:r>
              <w:t xml:space="preserve"> by rule</w:t>
            </w:r>
            <w:r>
              <w:t xml:space="preserve"> require</w:t>
            </w:r>
            <w:r>
              <w:t>ments regarding the posting of such signs</w:t>
            </w:r>
            <w:r>
              <w:t xml:space="preserve"> and to adopt the necessary rules</w:t>
            </w:r>
            <w:r>
              <w:t xml:space="preserve"> not later than January 1, 2018</w:t>
            </w:r>
            <w:r>
              <w:t>,</w:t>
            </w:r>
            <w:r>
              <w:t xml:space="preserve"> and requires an applicable facility to comply with </w:t>
            </w:r>
            <w:r>
              <w:t>the bill's sign requirements</w:t>
            </w:r>
            <w:r>
              <w:t xml:space="preserve"> not later than February 1, 2018</w:t>
            </w:r>
            <w:r>
              <w:t xml:space="preserve">. </w:t>
            </w:r>
          </w:p>
          <w:p w:rsidR="008423E4" w:rsidRPr="00835628" w:rsidRDefault="00B844B1" w:rsidP="00CB08EC">
            <w:pPr>
              <w:rPr>
                <w:b/>
              </w:rPr>
            </w:pPr>
          </w:p>
        </w:tc>
      </w:tr>
      <w:tr w:rsidR="0083632D" w:rsidTr="00B43BD8">
        <w:tc>
          <w:tcPr>
            <w:tcW w:w="9582" w:type="dxa"/>
          </w:tcPr>
          <w:p w:rsidR="008423E4" w:rsidRPr="00A8133F" w:rsidRDefault="00B844B1" w:rsidP="00CB08EC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B844B1" w:rsidP="00CB08EC"/>
          <w:p w:rsidR="008423E4" w:rsidRPr="003624F2" w:rsidRDefault="00B844B1" w:rsidP="00CB08EC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201</w:t>
            </w:r>
            <w:r>
              <w:t>7.</w:t>
            </w:r>
          </w:p>
          <w:p w:rsidR="008423E4" w:rsidRPr="00233FDB" w:rsidRDefault="00B844B1" w:rsidP="00CB08EC">
            <w:pPr>
              <w:rPr>
                <w:b/>
              </w:rPr>
            </w:pPr>
          </w:p>
        </w:tc>
      </w:tr>
      <w:tr w:rsidR="0083632D" w:rsidTr="00B43BD8">
        <w:tc>
          <w:tcPr>
            <w:tcW w:w="9582" w:type="dxa"/>
          </w:tcPr>
          <w:p w:rsidR="00CB08EC" w:rsidRDefault="00B844B1" w:rsidP="00CB08EC">
            <w:pPr>
              <w:jc w:val="both"/>
              <w:rPr>
                <w:b/>
                <w:u w:val="single"/>
              </w:rPr>
            </w:pPr>
          </w:p>
          <w:p w:rsidR="00B43BD8" w:rsidRDefault="00B844B1" w:rsidP="00CB08EC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COMPARISON OF ORIGINAL AND SUBSTITUTE</w:t>
            </w:r>
          </w:p>
          <w:p w:rsidR="0036094F" w:rsidRDefault="00B844B1" w:rsidP="00CB08EC">
            <w:pPr>
              <w:jc w:val="both"/>
            </w:pPr>
          </w:p>
          <w:p w:rsidR="0036094F" w:rsidRDefault="00B844B1" w:rsidP="00CB08EC">
            <w:pPr>
              <w:jc w:val="both"/>
            </w:pPr>
            <w:r>
              <w:t>While C.S.H.B. 2629 may differ from the original in minor or nonsubstantive ways, the following comparison is organized and formatted in a manner that indicates the substantial differences between the introduced</w:t>
            </w:r>
            <w:r>
              <w:t xml:space="preserve"> and committee substitute versions of the bill.</w:t>
            </w:r>
          </w:p>
          <w:p w:rsidR="0036094F" w:rsidRPr="00C474B3" w:rsidRDefault="00B844B1" w:rsidP="00CB08EC">
            <w:pPr>
              <w:jc w:val="both"/>
            </w:pPr>
          </w:p>
        </w:tc>
      </w:tr>
      <w:tr w:rsidR="0083632D" w:rsidTr="00B43BD8">
        <w:tc>
          <w:tcPr>
            <w:tcW w:w="9582" w:type="dxa"/>
          </w:tcPr>
          <w:tbl>
            <w:tblPr>
              <w:tblW w:w="9360" w:type="dxa"/>
              <w:tblInd w:w="6" w:type="dxa"/>
              <w:tblCellMar>
                <w:left w:w="10" w:type="dxa"/>
                <w:bottom w:w="288" w:type="dxa"/>
                <w:right w:w="10" w:type="dxa"/>
              </w:tblCellMar>
              <w:tblLook w:val="01E0" w:firstRow="1" w:lastRow="1" w:firstColumn="1" w:lastColumn="1" w:noHBand="0" w:noVBand="0"/>
            </w:tblPr>
            <w:tblGrid>
              <w:gridCol w:w="4680"/>
              <w:gridCol w:w="4680"/>
            </w:tblGrid>
            <w:tr w:rsidR="0083632D" w:rsidTr="00BC0950">
              <w:trPr>
                <w:cantSplit/>
                <w:tblHeader/>
              </w:trPr>
              <w:tc>
                <w:tcPr>
                  <w:tcW w:w="4680" w:type="dxa"/>
                  <w:tcMar>
                    <w:bottom w:w="188" w:type="dxa"/>
                  </w:tcMar>
                </w:tcPr>
                <w:p w:rsidR="00B43BD8" w:rsidRDefault="00B844B1" w:rsidP="00CB08EC">
                  <w:pPr>
                    <w:jc w:val="center"/>
                  </w:pPr>
                  <w:r>
                    <w:lastRenderedPageBreak/>
                    <w:t>INTRODUCED</w:t>
                  </w:r>
                </w:p>
              </w:tc>
              <w:tc>
                <w:tcPr>
                  <w:tcW w:w="4680" w:type="dxa"/>
                  <w:tcMar>
                    <w:bottom w:w="188" w:type="dxa"/>
                  </w:tcMar>
                </w:tcPr>
                <w:p w:rsidR="00B43BD8" w:rsidRDefault="00B844B1" w:rsidP="00CB08EC">
                  <w:pPr>
                    <w:jc w:val="center"/>
                  </w:pPr>
                  <w:r>
                    <w:t>HOUSE COMMITTEE SUBSTITUTE</w:t>
                  </w:r>
                </w:p>
              </w:tc>
            </w:tr>
            <w:tr w:rsidR="0083632D" w:rsidTr="00BC0950">
              <w:tc>
                <w:tcPr>
                  <w:tcW w:w="4680" w:type="dxa"/>
                  <w:tcMar>
                    <w:right w:w="360" w:type="dxa"/>
                  </w:tcMar>
                </w:tcPr>
                <w:p w:rsidR="00B43BD8" w:rsidRDefault="00B844B1" w:rsidP="00CB08EC">
                  <w:pPr>
                    <w:jc w:val="both"/>
                  </w:pPr>
                  <w:r>
                    <w:t>SECTION 1.  Section 1602.354, Occupations Code, is amended by adding Subsection (c) to read as follows:</w:t>
                  </w:r>
                </w:p>
                <w:p w:rsidR="00B43BD8" w:rsidRDefault="00B844B1" w:rsidP="00CB08EC">
                  <w:pPr>
                    <w:jc w:val="both"/>
                  </w:pPr>
                  <w:r>
                    <w:rPr>
                      <w:u w:val="single"/>
                    </w:rPr>
                    <w:t xml:space="preserve">(c)  The commission shall </w:t>
                  </w:r>
                  <w:r w:rsidRPr="00BC0950">
                    <w:rPr>
                      <w:highlight w:val="lightGray"/>
                      <w:u w:val="single"/>
                    </w:rPr>
                    <w:t>include in the commission's</w:t>
                  </w:r>
                  <w:r>
                    <w:rPr>
                      <w:u w:val="single"/>
                    </w:rPr>
                    <w:t xml:space="preserve"> continuing education programs </w:t>
                  </w:r>
                  <w:r w:rsidRPr="00BC0950">
                    <w:rPr>
                      <w:highlight w:val="lightGray"/>
                      <w:u w:val="single"/>
                    </w:rPr>
                    <w:t>for license holders</w:t>
                  </w:r>
                  <w:r>
                    <w:rPr>
                      <w:u w:val="single"/>
                    </w:rPr>
                    <w:t xml:space="preserve"> information on:</w:t>
                  </w:r>
                </w:p>
                <w:p w:rsidR="00B43BD8" w:rsidRDefault="00B844B1" w:rsidP="00CB08EC">
                  <w:pPr>
                    <w:jc w:val="both"/>
                  </w:pPr>
                  <w:r>
                    <w:rPr>
                      <w:u w:val="single"/>
                    </w:rPr>
                    <w:t>(1)  activities commonly associated with human trafficking;</w:t>
                  </w:r>
                </w:p>
                <w:p w:rsidR="00B43BD8" w:rsidRDefault="00B844B1" w:rsidP="00CB08EC">
                  <w:pPr>
                    <w:jc w:val="both"/>
                  </w:pPr>
                  <w:r>
                    <w:rPr>
                      <w:u w:val="single"/>
                    </w:rPr>
                    <w:t>(2)  recognition of potential victims of human trafficking; and</w:t>
                  </w:r>
                </w:p>
                <w:p w:rsidR="00B43BD8" w:rsidRDefault="00B844B1" w:rsidP="00CB08EC">
                  <w:pPr>
                    <w:jc w:val="both"/>
                  </w:pPr>
                  <w:r>
                    <w:rPr>
                      <w:u w:val="single"/>
                    </w:rPr>
                    <w:t>(3)  methods for assisting victims of human trafficking, includin</w:t>
                  </w:r>
                  <w:r>
                    <w:rPr>
                      <w:u w:val="single"/>
                    </w:rPr>
                    <w:t>g how to report human trafficking.</w:t>
                  </w:r>
                </w:p>
              </w:tc>
              <w:tc>
                <w:tcPr>
                  <w:tcW w:w="4680" w:type="dxa"/>
                  <w:tcMar>
                    <w:left w:w="360" w:type="dxa"/>
                  </w:tcMar>
                </w:tcPr>
                <w:p w:rsidR="00B43BD8" w:rsidRDefault="00B844B1" w:rsidP="00CB08EC">
                  <w:pPr>
                    <w:jc w:val="both"/>
                  </w:pPr>
                  <w:r>
                    <w:t>SECTION 1.  Section 1602.354, Occupations Code, is amended by adding Subsection (c) to read as follows:</w:t>
                  </w:r>
                </w:p>
                <w:p w:rsidR="00B43BD8" w:rsidRDefault="00B844B1" w:rsidP="00CB08EC">
                  <w:pPr>
                    <w:jc w:val="both"/>
                  </w:pPr>
                  <w:r>
                    <w:rPr>
                      <w:u w:val="single"/>
                    </w:rPr>
                    <w:t xml:space="preserve">(c)  The commission shall </w:t>
                  </w:r>
                  <w:r w:rsidRPr="00BC0950">
                    <w:rPr>
                      <w:highlight w:val="lightGray"/>
                      <w:u w:val="single"/>
                    </w:rPr>
                    <w:t>require</w:t>
                  </w:r>
                  <w:r>
                    <w:rPr>
                      <w:u w:val="single"/>
                    </w:rPr>
                    <w:t xml:space="preserve"> continuing education programs </w:t>
                  </w:r>
                  <w:r w:rsidRPr="00BC0950">
                    <w:rPr>
                      <w:highlight w:val="lightGray"/>
                      <w:u w:val="single"/>
                    </w:rPr>
                    <w:t>under this chapter to include</w:t>
                  </w:r>
                  <w:r>
                    <w:rPr>
                      <w:u w:val="single"/>
                    </w:rPr>
                    <w:t xml:space="preserve"> information on:</w:t>
                  </w:r>
                </w:p>
                <w:p w:rsidR="00B43BD8" w:rsidRDefault="00B844B1" w:rsidP="00CB08EC">
                  <w:pPr>
                    <w:jc w:val="both"/>
                  </w:pPr>
                  <w:r>
                    <w:rPr>
                      <w:u w:val="single"/>
                    </w:rPr>
                    <w:t>(1)  ac</w:t>
                  </w:r>
                  <w:r>
                    <w:rPr>
                      <w:u w:val="single"/>
                    </w:rPr>
                    <w:t>tivities commonly associated with human trafficking;</w:t>
                  </w:r>
                </w:p>
                <w:p w:rsidR="00B43BD8" w:rsidRDefault="00B844B1" w:rsidP="00CB08EC">
                  <w:pPr>
                    <w:jc w:val="both"/>
                  </w:pPr>
                  <w:r>
                    <w:rPr>
                      <w:u w:val="single"/>
                    </w:rPr>
                    <w:t>(2)  recognition of potential victims of human trafficking; and</w:t>
                  </w:r>
                </w:p>
                <w:p w:rsidR="00B43BD8" w:rsidRDefault="00B844B1" w:rsidP="00CB08EC">
                  <w:pPr>
                    <w:jc w:val="both"/>
                  </w:pPr>
                  <w:r>
                    <w:rPr>
                      <w:u w:val="single"/>
                    </w:rPr>
                    <w:t>(3)  methods for assisting victims of human trafficking, including how to report human trafficking.</w:t>
                  </w:r>
                </w:p>
              </w:tc>
            </w:tr>
            <w:tr w:rsidR="0083632D" w:rsidTr="00BC0950">
              <w:tc>
                <w:tcPr>
                  <w:tcW w:w="4680" w:type="dxa"/>
                  <w:tcMar>
                    <w:right w:w="360" w:type="dxa"/>
                  </w:tcMar>
                </w:tcPr>
                <w:p w:rsidR="00B43BD8" w:rsidRDefault="00B844B1" w:rsidP="00CB08EC">
                  <w:pPr>
                    <w:jc w:val="both"/>
                  </w:pPr>
                  <w:r>
                    <w:t xml:space="preserve">SECTION 2.  Subchapter I, Chapter </w:t>
                  </w:r>
                  <w:r>
                    <w:t>1602, Occupations Code, is amended by adding Section 1602.408 to read as follows:</w:t>
                  </w:r>
                </w:p>
                <w:p w:rsidR="00B43BD8" w:rsidRDefault="00B844B1" w:rsidP="00CB08EC">
                  <w:pPr>
                    <w:jc w:val="both"/>
                  </w:pPr>
                  <w:r>
                    <w:rPr>
                      <w:u w:val="single"/>
                    </w:rPr>
                    <w:t>Sec. 1602.408.  POSTING OF CERTAIN NOTICES REQUIRED.  (a)  In this section, "licensed facility" means the premises of a place of business that holds a license, certificate, o</w:t>
                  </w:r>
                  <w:r>
                    <w:rPr>
                      <w:u w:val="single"/>
                    </w:rPr>
                    <w:t>r permit under this chapter.</w:t>
                  </w:r>
                </w:p>
                <w:p w:rsidR="00B43BD8" w:rsidRDefault="00B844B1" w:rsidP="00CB08EC">
                  <w:pPr>
                    <w:jc w:val="both"/>
                  </w:pPr>
                  <w:r>
                    <w:rPr>
                      <w:u w:val="single"/>
                    </w:rPr>
                    <w:t>(b)  A licensed facility shall display a sign that is approved by the commission and that concerns services and assistance available to victims of human trafficking.</w:t>
                  </w:r>
                </w:p>
                <w:p w:rsidR="003F4587" w:rsidRDefault="00B844B1" w:rsidP="00CB08EC">
                  <w:pPr>
                    <w:jc w:val="both"/>
                    <w:rPr>
                      <w:u w:val="single"/>
                    </w:rPr>
                  </w:pPr>
                </w:p>
                <w:p w:rsidR="00B43BD8" w:rsidRDefault="00B844B1" w:rsidP="00CB08EC">
                  <w:pPr>
                    <w:jc w:val="both"/>
                  </w:pPr>
                  <w:r>
                    <w:rPr>
                      <w:u w:val="single"/>
                    </w:rPr>
                    <w:t>(c)  The sign required by this section must be in English, S</w:t>
                  </w:r>
                  <w:r>
                    <w:rPr>
                      <w:u w:val="single"/>
                    </w:rPr>
                    <w:t>panish, and Vietnamese and include a toll-free telephone number of a nationally recognized information and referral hotline for victims of human trafficking.</w:t>
                  </w:r>
                </w:p>
                <w:p w:rsidR="00B43BD8" w:rsidRDefault="00B844B1" w:rsidP="00CB08EC">
                  <w:pPr>
                    <w:jc w:val="both"/>
                  </w:pPr>
                </w:p>
              </w:tc>
              <w:tc>
                <w:tcPr>
                  <w:tcW w:w="4680" w:type="dxa"/>
                  <w:tcMar>
                    <w:left w:w="360" w:type="dxa"/>
                  </w:tcMar>
                </w:tcPr>
                <w:p w:rsidR="00B43BD8" w:rsidRDefault="00B844B1" w:rsidP="00CB08EC">
                  <w:pPr>
                    <w:jc w:val="both"/>
                  </w:pPr>
                  <w:r>
                    <w:t>SECTION 2.  Subchapter I, Chapter 1602, Occupations Code, is amended by adding Section 1602.408 t</w:t>
                  </w:r>
                  <w:r>
                    <w:t>o read as follows:</w:t>
                  </w:r>
                </w:p>
                <w:p w:rsidR="00B43BD8" w:rsidRDefault="00B844B1" w:rsidP="00CB08EC">
                  <w:pPr>
                    <w:jc w:val="both"/>
                  </w:pPr>
                  <w:r>
                    <w:rPr>
                      <w:u w:val="single"/>
                    </w:rPr>
                    <w:t>Sec. 1602.408.  POSTING OF CERTAIN NOTICES REQUIRED.  (a) In this section, "licensed facility" means the premises of a place of business that holds a license, certificate, or permit under this chapter.</w:t>
                  </w:r>
                </w:p>
                <w:p w:rsidR="00B43BD8" w:rsidRDefault="00B844B1" w:rsidP="00CB08EC">
                  <w:pPr>
                    <w:jc w:val="both"/>
                  </w:pPr>
                  <w:r>
                    <w:rPr>
                      <w:u w:val="single"/>
                    </w:rPr>
                    <w:t>(b)  A licensed facility shall disp</w:t>
                  </w:r>
                  <w:r>
                    <w:rPr>
                      <w:u w:val="single"/>
                    </w:rPr>
                    <w:t xml:space="preserve">lay a sign approved by </w:t>
                  </w:r>
                  <w:r w:rsidRPr="00066791">
                    <w:rPr>
                      <w:highlight w:val="lightGray"/>
                      <w:u w:val="single"/>
                    </w:rPr>
                    <w:t>or acceptable to</w:t>
                  </w:r>
                  <w:r>
                    <w:rPr>
                      <w:u w:val="single"/>
                    </w:rPr>
                    <w:t xml:space="preserve"> the commission </w:t>
                  </w:r>
                  <w:r w:rsidRPr="00B94449">
                    <w:rPr>
                      <w:highlight w:val="lightGray"/>
                      <w:u w:val="single"/>
                    </w:rPr>
                    <w:t>or the department</w:t>
                  </w:r>
                  <w:r>
                    <w:rPr>
                      <w:u w:val="single"/>
                    </w:rPr>
                    <w:t xml:space="preserve"> concerning services and assistance available to victims of human trafficking.</w:t>
                  </w:r>
                </w:p>
                <w:p w:rsidR="00B43BD8" w:rsidRDefault="00B844B1" w:rsidP="00CB08EC">
                  <w:pPr>
                    <w:jc w:val="both"/>
                  </w:pPr>
                  <w:r>
                    <w:rPr>
                      <w:u w:val="single"/>
                    </w:rPr>
                    <w:t>(c)  The sign required by this section must be in English, Spanish, and Vietnamese and include a toll-fre</w:t>
                  </w:r>
                  <w:r>
                    <w:rPr>
                      <w:u w:val="single"/>
                    </w:rPr>
                    <w:t>e telephone number of a nationally recognized information and referral hotline for victims of human trafficking.</w:t>
                  </w:r>
                </w:p>
                <w:p w:rsidR="00B43BD8" w:rsidRDefault="00B844B1" w:rsidP="00CB08EC">
                  <w:pPr>
                    <w:jc w:val="both"/>
                  </w:pPr>
                  <w:r w:rsidRPr="003F4587">
                    <w:rPr>
                      <w:highlight w:val="lightGray"/>
                      <w:u w:val="single"/>
                    </w:rPr>
                    <w:t>(d)  The commission by rule shall establish requirements regarding the posting of signs under this section.</w:t>
                  </w:r>
                </w:p>
              </w:tc>
            </w:tr>
            <w:tr w:rsidR="0083632D" w:rsidTr="00BC0950">
              <w:tc>
                <w:tcPr>
                  <w:tcW w:w="4680" w:type="dxa"/>
                  <w:tcMar>
                    <w:right w:w="360" w:type="dxa"/>
                  </w:tcMar>
                </w:tcPr>
                <w:p w:rsidR="00B43BD8" w:rsidRDefault="00B844B1" w:rsidP="00CB08EC">
                  <w:pPr>
                    <w:jc w:val="both"/>
                  </w:pPr>
                  <w:r>
                    <w:t>SECTION 3.  Not later than January</w:t>
                  </w:r>
                  <w:r>
                    <w:t xml:space="preserve"> 1, 2018, the Texas Commission of Licensing and Regulation shall modify continuing education programs as necessary to comply with Section 1602.354, Occupations Code, as amended by this Act.</w:t>
                  </w:r>
                </w:p>
              </w:tc>
              <w:tc>
                <w:tcPr>
                  <w:tcW w:w="4680" w:type="dxa"/>
                  <w:tcMar>
                    <w:left w:w="360" w:type="dxa"/>
                  </w:tcMar>
                </w:tcPr>
                <w:p w:rsidR="00B43BD8" w:rsidRDefault="00B844B1" w:rsidP="00CB08EC">
                  <w:pPr>
                    <w:jc w:val="both"/>
                  </w:pPr>
                  <w:r w:rsidRPr="003F4587">
                    <w:rPr>
                      <w:highlight w:val="lightGray"/>
                    </w:rPr>
                    <w:t>No equivalent provision.</w:t>
                  </w:r>
                </w:p>
                <w:p w:rsidR="00B43BD8" w:rsidRDefault="00B844B1" w:rsidP="00CB08EC">
                  <w:pPr>
                    <w:jc w:val="both"/>
                  </w:pPr>
                </w:p>
              </w:tc>
            </w:tr>
            <w:tr w:rsidR="0083632D" w:rsidTr="00BC0950">
              <w:tc>
                <w:tcPr>
                  <w:tcW w:w="4680" w:type="dxa"/>
                  <w:tcMar>
                    <w:right w:w="360" w:type="dxa"/>
                  </w:tcMar>
                </w:tcPr>
                <w:p w:rsidR="00B43BD8" w:rsidRDefault="00B844B1" w:rsidP="00CB08EC">
                  <w:pPr>
                    <w:jc w:val="both"/>
                  </w:pPr>
                  <w:r w:rsidRPr="003F4587">
                    <w:rPr>
                      <w:highlight w:val="lightGray"/>
                    </w:rPr>
                    <w:t>No equivalent provision.</w:t>
                  </w:r>
                </w:p>
                <w:p w:rsidR="00B43BD8" w:rsidRDefault="00B844B1" w:rsidP="00CB08EC">
                  <w:pPr>
                    <w:jc w:val="both"/>
                  </w:pPr>
                </w:p>
              </w:tc>
              <w:tc>
                <w:tcPr>
                  <w:tcW w:w="4680" w:type="dxa"/>
                  <w:tcMar>
                    <w:left w:w="360" w:type="dxa"/>
                  </w:tcMar>
                </w:tcPr>
                <w:p w:rsidR="00B43BD8" w:rsidRDefault="00B844B1" w:rsidP="00CB08EC">
                  <w:pPr>
                    <w:jc w:val="both"/>
                  </w:pPr>
                  <w:r>
                    <w:t>SECTION 3.  (</w:t>
                  </w:r>
                  <w:r>
                    <w:t xml:space="preserve">a)  Not later than March 1, 2018, the Texas Commission of Licensing and Regulation shall adopt rules as </w:t>
                  </w:r>
                  <w:r>
                    <w:lastRenderedPageBreak/>
                    <w:t>necessary to comply with Section 1602.354, Occupations Code, as amended by this Act.</w:t>
                  </w:r>
                </w:p>
                <w:p w:rsidR="00B43BD8" w:rsidRDefault="00B844B1" w:rsidP="00CB08EC">
                  <w:pPr>
                    <w:jc w:val="both"/>
                  </w:pPr>
                  <w:r>
                    <w:t xml:space="preserve">(b)  Section 1602.354(c), Occupations Code, as added by this Act, </w:t>
                  </w:r>
                  <w:r>
                    <w:t>and the rules adopted under Subsection (a) of this section apply only to a continuing education program provided on or after September 1, 2018.</w:t>
                  </w:r>
                </w:p>
              </w:tc>
            </w:tr>
            <w:tr w:rsidR="0083632D" w:rsidTr="00BC0950">
              <w:tc>
                <w:tcPr>
                  <w:tcW w:w="4680" w:type="dxa"/>
                  <w:tcMar>
                    <w:right w:w="360" w:type="dxa"/>
                  </w:tcMar>
                </w:tcPr>
                <w:p w:rsidR="00B43BD8" w:rsidRDefault="00B844B1" w:rsidP="00CB08EC">
                  <w:pPr>
                    <w:jc w:val="both"/>
                  </w:pPr>
                  <w:r w:rsidRPr="003F4587">
                    <w:rPr>
                      <w:highlight w:val="lightGray"/>
                    </w:rPr>
                    <w:lastRenderedPageBreak/>
                    <w:t>No equivalent provision.</w:t>
                  </w:r>
                </w:p>
                <w:p w:rsidR="00B43BD8" w:rsidRDefault="00B844B1" w:rsidP="00CB08EC">
                  <w:pPr>
                    <w:jc w:val="both"/>
                  </w:pPr>
                </w:p>
              </w:tc>
              <w:tc>
                <w:tcPr>
                  <w:tcW w:w="4680" w:type="dxa"/>
                  <w:tcMar>
                    <w:left w:w="360" w:type="dxa"/>
                  </w:tcMar>
                </w:tcPr>
                <w:p w:rsidR="00B43BD8" w:rsidRDefault="00B844B1" w:rsidP="00CB08EC">
                  <w:pPr>
                    <w:jc w:val="both"/>
                  </w:pPr>
                  <w:r>
                    <w:t>SECTION 4.  (a)  Not later than January 1, 2018, the Texas Commission of Licensing an</w:t>
                  </w:r>
                  <w:r>
                    <w:t>d Regulation shall adopt rules as necessary to implement Section 1602.408, Occupations Code, as added by this Act.</w:t>
                  </w:r>
                </w:p>
                <w:p w:rsidR="00B43BD8" w:rsidRDefault="00B844B1" w:rsidP="00CB08EC">
                  <w:pPr>
                    <w:jc w:val="both"/>
                  </w:pPr>
                  <w:r>
                    <w:t>(b)  A licensed facility as defined by Section 1602.408(a), Occupations Code, as added by this Act, shall comply with Section 1602.408, Occup</w:t>
                  </w:r>
                  <w:r>
                    <w:t>ations Code, as added by this Act, not later than February 1, 2018.</w:t>
                  </w:r>
                </w:p>
              </w:tc>
            </w:tr>
            <w:tr w:rsidR="0083632D" w:rsidTr="00BC0950">
              <w:tc>
                <w:tcPr>
                  <w:tcW w:w="4680" w:type="dxa"/>
                  <w:tcMar>
                    <w:right w:w="360" w:type="dxa"/>
                  </w:tcMar>
                </w:tcPr>
                <w:p w:rsidR="00B43BD8" w:rsidRDefault="00B844B1" w:rsidP="00CB08EC">
                  <w:pPr>
                    <w:jc w:val="both"/>
                  </w:pPr>
                  <w:r>
                    <w:t>SECTION 4.  This Act takes effect September 1, 2017.</w:t>
                  </w:r>
                </w:p>
              </w:tc>
              <w:tc>
                <w:tcPr>
                  <w:tcW w:w="4680" w:type="dxa"/>
                  <w:tcMar>
                    <w:left w:w="360" w:type="dxa"/>
                  </w:tcMar>
                </w:tcPr>
                <w:p w:rsidR="00B43BD8" w:rsidRDefault="00B844B1" w:rsidP="00CB08EC">
                  <w:pPr>
                    <w:jc w:val="both"/>
                  </w:pPr>
                  <w:r>
                    <w:t>SECTION 5. Same as introduced version.</w:t>
                  </w:r>
                </w:p>
                <w:p w:rsidR="00B43BD8" w:rsidRDefault="00B844B1" w:rsidP="00CB08EC">
                  <w:pPr>
                    <w:jc w:val="both"/>
                  </w:pPr>
                </w:p>
              </w:tc>
            </w:tr>
          </w:tbl>
          <w:p w:rsidR="00B43BD8" w:rsidRDefault="00B844B1" w:rsidP="00CB08EC"/>
          <w:p w:rsidR="00B43BD8" w:rsidRPr="009C1E9A" w:rsidRDefault="00B844B1" w:rsidP="00CB08EC">
            <w:pPr>
              <w:rPr>
                <w:b/>
                <w:u w:val="single"/>
              </w:rPr>
            </w:pPr>
          </w:p>
        </w:tc>
      </w:tr>
    </w:tbl>
    <w:p w:rsidR="008423E4" w:rsidRPr="00BE0E75" w:rsidRDefault="00B844B1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B844B1" w:rsidP="008423E4"/>
    <w:sectPr w:rsidR="004108C3" w:rsidRPr="008423E4" w:rsidSect="006D504F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844B1">
      <w:r>
        <w:separator/>
      </w:r>
    </w:p>
  </w:endnote>
  <w:endnote w:type="continuationSeparator" w:id="0">
    <w:p w:rsidR="00000000" w:rsidRDefault="00B84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83632D" w:rsidTr="009C1E9A">
      <w:trPr>
        <w:cantSplit/>
      </w:trPr>
      <w:tc>
        <w:tcPr>
          <w:tcW w:w="0" w:type="pct"/>
        </w:tcPr>
        <w:p w:rsidR="00137D90" w:rsidRDefault="00B844B1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B844B1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B844B1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B844B1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B844B1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83632D" w:rsidTr="009C1E9A">
      <w:trPr>
        <w:cantSplit/>
      </w:trPr>
      <w:tc>
        <w:tcPr>
          <w:tcW w:w="0" w:type="pct"/>
        </w:tcPr>
        <w:p w:rsidR="00EC379B" w:rsidRDefault="00B844B1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B844B1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25362</w:t>
          </w:r>
        </w:p>
      </w:tc>
      <w:tc>
        <w:tcPr>
          <w:tcW w:w="2453" w:type="pct"/>
        </w:tcPr>
        <w:p w:rsidR="00EC379B" w:rsidRDefault="00B844B1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17.111.1360</w:t>
          </w:r>
          <w:r>
            <w:fldChar w:fldCharType="end"/>
          </w:r>
        </w:p>
      </w:tc>
    </w:tr>
    <w:tr w:rsidR="0083632D" w:rsidTr="009C1E9A">
      <w:trPr>
        <w:cantSplit/>
      </w:trPr>
      <w:tc>
        <w:tcPr>
          <w:tcW w:w="0" w:type="pct"/>
        </w:tcPr>
        <w:p w:rsidR="00EC379B" w:rsidRDefault="00B844B1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B844B1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Substitute Document Number: 85R 23554</w:t>
          </w:r>
        </w:p>
      </w:tc>
      <w:tc>
        <w:tcPr>
          <w:tcW w:w="2453" w:type="pct"/>
        </w:tcPr>
        <w:p w:rsidR="00EC379B" w:rsidRDefault="00B844B1" w:rsidP="006D504F">
          <w:pPr>
            <w:pStyle w:val="Footer"/>
            <w:rPr>
              <w:rStyle w:val="PageNumber"/>
            </w:rPr>
          </w:pPr>
        </w:p>
        <w:p w:rsidR="00EC379B" w:rsidRDefault="00B844B1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83632D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B844B1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B844B1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B844B1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844B1">
      <w:r>
        <w:separator/>
      </w:r>
    </w:p>
  </w:footnote>
  <w:footnote w:type="continuationSeparator" w:id="0">
    <w:p w:rsidR="00000000" w:rsidRDefault="00B84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32D"/>
    <w:rsid w:val="0083632D"/>
    <w:rsid w:val="00B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DF40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DF40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F408B"/>
  </w:style>
  <w:style w:type="paragraph" w:styleId="CommentSubject">
    <w:name w:val="annotation subject"/>
    <w:basedOn w:val="CommentText"/>
    <w:next w:val="CommentText"/>
    <w:link w:val="CommentSubjectChar"/>
    <w:rsid w:val="00DF40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F40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DF40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DF40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F408B"/>
  </w:style>
  <w:style w:type="paragraph" w:styleId="CommentSubject">
    <w:name w:val="annotation subject"/>
    <w:basedOn w:val="CommentText"/>
    <w:next w:val="CommentText"/>
    <w:link w:val="CommentSubjectChar"/>
    <w:rsid w:val="00DF40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F40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999</Words>
  <Characters>5695</Characters>
  <Application>Microsoft Office Word</Application>
  <DocSecurity>4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HB02629 (Committee Report (Substituted))</vt:lpstr>
    </vt:vector>
  </TitlesOfParts>
  <Company>State of Texas</Company>
  <LinksUpToDate>false</LinksUpToDate>
  <CharactersWithSpaces>6685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25362</dc:subject>
  <dc:creator>State of Texas</dc:creator>
  <dc:description>HB 2629 by Thompson, Senfronia-(H)Licensing &amp; Administrative Procedures (Substitute Document Number: 85R 23554)</dc:description>
  <cp:lastModifiedBy>Brianna Weis</cp:lastModifiedBy>
  <cp:revision>2</cp:revision>
  <cp:lastPrinted>2017-04-21T18:22:00Z</cp:lastPrinted>
  <dcterms:created xsi:type="dcterms:W3CDTF">2017-04-25T21:24:00Z</dcterms:created>
  <dcterms:modified xsi:type="dcterms:W3CDTF">2017-04-25T21:24:00Z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17.111.1360</vt:lpwstr>
  </property>
</Properties>
</file>