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EAC" w:rsidRDefault="005F2EA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BA846F5AC7345328AB8E809500BF2F2"/>
          </w:placeholder>
        </w:sdtPr>
        <w:sdtContent>
          <w:r w:rsidRPr="005C2A78">
            <w:rPr>
              <w:rFonts w:cs="Times New Roman"/>
              <w:b/>
              <w:szCs w:val="24"/>
              <w:u w:val="single"/>
            </w:rPr>
            <w:t>BILL ANALYSIS</w:t>
          </w:r>
        </w:sdtContent>
      </w:sdt>
    </w:p>
    <w:p w:rsidR="005F2EAC" w:rsidRPr="00585C31" w:rsidRDefault="005F2EAC" w:rsidP="000F1DF9">
      <w:pPr>
        <w:spacing w:after="0" w:line="240" w:lineRule="auto"/>
        <w:rPr>
          <w:rFonts w:cs="Times New Roman"/>
          <w:szCs w:val="24"/>
        </w:rPr>
      </w:pPr>
    </w:p>
    <w:p w:rsidR="005F2EAC" w:rsidRPr="00585C31" w:rsidRDefault="005F2EA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F2EAC" w:rsidTr="000F1DF9">
        <w:tc>
          <w:tcPr>
            <w:tcW w:w="2718" w:type="dxa"/>
          </w:tcPr>
          <w:p w:rsidR="005F2EAC" w:rsidRPr="005C2A78" w:rsidRDefault="005F2EAC" w:rsidP="006D756B">
            <w:pPr>
              <w:rPr>
                <w:rFonts w:cs="Times New Roman"/>
                <w:szCs w:val="24"/>
              </w:rPr>
            </w:pPr>
            <w:sdt>
              <w:sdtPr>
                <w:rPr>
                  <w:rFonts w:cs="Times New Roman"/>
                  <w:szCs w:val="24"/>
                </w:rPr>
                <w:alias w:val="Agency Title"/>
                <w:tag w:val="AgencyTitleContentControl"/>
                <w:id w:val="1920747753"/>
                <w:lock w:val="sdtContentLocked"/>
                <w:placeholder>
                  <w:docPart w:val="326E79A3E4304ECC8BC8068FB3225DAC"/>
                </w:placeholder>
              </w:sdtPr>
              <w:sdtEndPr>
                <w:rPr>
                  <w:rFonts w:cstheme="minorBidi"/>
                  <w:szCs w:val="22"/>
                </w:rPr>
              </w:sdtEndPr>
              <w:sdtContent>
                <w:r>
                  <w:rPr>
                    <w:rFonts w:cs="Times New Roman"/>
                    <w:szCs w:val="24"/>
                  </w:rPr>
                  <w:t>Senate Research Center</w:t>
                </w:r>
              </w:sdtContent>
            </w:sdt>
          </w:p>
        </w:tc>
        <w:tc>
          <w:tcPr>
            <w:tcW w:w="6858" w:type="dxa"/>
          </w:tcPr>
          <w:p w:rsidR="005F2EAC" w:rsidRPr="00FF6471" w:rsidRDefault="005F2EAC" w:rsidP="000F1DF9">
            <w:pPr>
              <w:jc w:val="right"/>
              <w:rPr>
                <w:rFonts w:cs="Times New Roman"/>
                <w:szCs w:val="24"/>
              </w:rPr>
            </w:pPr>
            <w:sdt>
              <w:sdtPr>
                <w:rPr>
                  <w:rFonts w:cs="Times New Roman"/>
                  <w:szCs w:val="24"/>
                </w:rPr>
                <w:alias w:val="Bill Number"/>
                <w:tag w:val="BillNumberOne"/>
                <w:id w:val="-410784069"/>
                <w:lock w:val="sdtContentLocked"/>
                <w:placeholder>
                  <w:docPart w:val="DCEE00A835F949758D86B10D4BFA5E63"/>
                </w:placeholder>
              </w:sdtPr>
              <w:sdtContent>
                <w:r>
                  <w:rPr>
                    <w:rFonts w:cs="Times New Roman"/>
                    <w:szCs w:val="24"/>
                  </w:rPr>
                  <w:t>H.B. 1886</w:t>
                </w:r>
              </w:sdtContent>
            </w:sdt>
          </w:p>
        </w:tc>
      </w:tr>
      <w:tr w:rsidR="005F2EAC" w:rsidTr="000F1DF9">
        <w:sdt>
          <w:sdtPr>
            <w:rPr>
              <w:rFonts w:cs="Times New Roman"/>
              <w:szCs w:val="24"/>
            </w:rPr>
            <w:alias w:val="TLCNumber"/>
            <w:tag w:val="TLCNumber"/>
            <w:id w:val="-542600604"/>
            <w:lock w:val="sdtLocked"/>
            <w:placeholder>
              <w:docPart w:val="E1FA9AA8F81B4B0B96DA3D5B68A4D7B2"/>
            </w:placeholder>
          </w:sdtPr>
          <w:sdtContent>
            <w:tc>
              <w:tcPr>
                <w:tcW w:w="2718" w:type="dxa"/>
              </w:tcPr>
              <w:p w:rsidR="005F2EAC" w:rsidRPr="000F1DF9" w:rsidRDefault="005F2EAC" w:rsidP="00C65088">
                <w:pPr>
                  <w:rPr>
                    <w:rFonts w:cs="Times New Roman"/>
                    <w:szCs w:val="24"/>
                  </w:rPr>
                </w:pPr>
                <w:r>
                  <w:rPr>
                    <w:rFonts w:cs="Times New Roman"/>
                    <w:szCs w:val="24"/>
                  </w:rPr>
                  <w:t>85R11769 GCB-D</w:t>
                </w:r>
              </w:p>
            </w:tc>
          </w:sdtContent>
        </w:sdt>
        <w:tc>
          <w:tcPr>
            <w:tcW w:w="6858" w:type="dxa"/>
          </w:tcPr>
          <w:p w:rsidR="005F2EAC" w:rsidRPr="005C2A78" w:rsidRDefault="005F2EAC" w:rsidP="006D756B">
            <w:pPr>
              <w:jc w:val="right"/>
              <w:rPr>
                <w:rFonts w:cs="Times New Roman"/>
                <w:szCs w:val="24"/>
              </w:rPr>
            </w:pPr>
            <w:sdt>
              <w:sdtPr>
                <w:rPr>
                  <w:rFonts w:cs="Times New Roman"/>
                  <w:szCs w:val="24"/>
                </w:rPr>
                <w:alias w:val="Author Label"/>
                <w:tag w:val="By"/>
                <w:id w:val="72399597"/>
                <w:lock w:val="sdtLocked"/>
                <w:placeholder>
                  <w:docPart w:val="9B4A37E09B58470EAE73BA57421E50E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98371B290774950911B4978D6237B13"/>
                </w:placeholder>
              </w:sdtPr>
              <w:sdtContent>
                <w:r>
                  <w:rPr>
                    <w:rFonts w:cs="Times New Roman"/>
                    <w:szCs w:val="24"/>
                  </w:rPr>
                  <w:t>Miller et al.</w:t>
                </w:r>
              </w:sdtContent>
            </w:sdt>
            <w:sdt>
              <w:sdtPr>
                <w:rPr>
                  <w:rFonts w:cs="Times New Roman"/>
                  <w:szCs w:val="24"/>
                </w:rPr>
                <w:alias w:val="Sponsor"/>
                <w:tag w:val="Sponsor"/>
                <w:id w:val="-2039656131"/>
                <w:lock w:val="sdtContentLocked"/>
                <w:placeholder>
                  <w:docPart w:val="B318558C1291465E894788430DD14D54"/>
                </w:placeholder>
              </w:sdtPr>
              <w:sdtContent>
                <w:r>
                  <w:rPr>
                    <w:rFonts w:cs="Times New Roman"/>
                    <w:szCs w:val="24"/>
                  </w:rPr>
                  <w:t xml:space="preserve"> (Huffman)</w:t>
                </w:r>
              </w:sdtContent>
            </w:sdt>
          </w:p>
        </w:tc>
      </w:tr>
      <w:tr w:rsidR="005F2EAC" w:rsidTr="000F1DF9">
        <w:tc>
          <w:tcPr>
            <w:tcW w:w="2718" w:type="dxa"/>
          </w:tcPr>
          <w:p w:rsidR="005F2EAC" w:rsidRPr="00BC7495" w:rsidRDefault="005F2EAC" w:rsidP="000F1DF9">
            <w:pPr>
              <w:rPr>
                <w:rFonts w:cs="Times New Roman"/>
                <w:szCs w:val="24"/>
              </w:rPr>
            </w:pPr>
          </w:p>
        </w:tc>
        <w:sdt>
          <w:sdtPr>
            <w:rPr>
              <w:rFonts w:cs="Times New Roman"/>
              <w:szCs w:val="24"/>
            </w:rPr>
            <w:alias w:val="Committee"/>
            <w:tag w:val="Committee"/>
            <w:id w:val="1914272295"/>
            <w:lock w:val="sdtContentLocked"/>
            <w:placeholder>
              <w:docPart w:val="9156A9F90C0A4CBF9D284FD42ABBA51B"/>
            </w:placeholder>
          </w:sdtPr>
          <w:sdtContent>
            <w:tc>
              <w:tcPr>
                <w:tcW w:w="6858" w:type="dxa"/>
              </w:tcPr>
              <w:p w:rsidR="005F2EAC" w:rsidRPr="00FF6471" w:rsidRDefault="005F2EAC" w:rsidP="000F1DF9">
                <w:pPr>
                  <w:jc w:val="right"/>
                  <w:rPr>
                    <w:rFonts w:cs="Times New Roman"/>
                    <w:szCs w:val="24"/>
                  </w:rPr>
                </w:pPr>
                <w:r>
                  <w:rPr>
                    <w:rFonts w:cs="Times New Roman"/>
                    <w:szCs w:val="24"/>
                  </w:rPr>
                  <w:t>Education</w:t>
                </w:r>
              </w:p>
            </w:tc>
          </w:sdtContent>
        </w:sdt>
      </w:tr>
      <w:tr w:rsidR="005F2EAC" w:rsidTr="000F1DF9">
        <w:tc>
          <w:tcPr>
            <w:tcW w:w="2718" w:type="dxa"/>
          </w:tcPr>
          <w:p w:rsidR="005F2EAC" w:rsidRPr="00BC7495" w:rsidRDefault="005F2EAC" w:rsidP="000F1DF9">
            <w:pPr>
              <w:rPr>
                <w:rFonts w:cs="Times New Roman"/>
                <w:szCs w:val="24"/>
              </w:rPr>
            </w:pPr>
          </w:p>
        </w:tc>
        <w:sdt>
          <w:sdtPr>
            <w:rPr>
              <w:rFonts w:cs="Times New Roman"/>
              <w:szCs w:val="24"/>
            </w:rPr>
            <w:alias w:val="Date"/>
            <w:tag w:val="DateContentControl"/>
            <w:id w:val="1178081906"/>
            <w:lock w:val="sdtLocked"/>
            <w:placeholder>
              <w:docPart w:val="0A32DA0131704824B4C65748D434917B"/>
            </w:placeholder>
            <w:date w:fullDate="2017-05-16T00:00:00Z">
              <w:dateFormat w:val="M/d/yyyy"/>
              <w:lid w:val="en-US"/>
              <w:storeMappedDataAs w:val="dateTime"/>
              <w:calendar w:val="gregorian"/>
            </w:date>
          </w:sdtPr>
          <w:sdtContent>
            <w:tc>
              <w:tcPr>
                <w:tcW w:w="6858" w:type="dxa"/>
              </w:tcPr>
              <w:p w:rsidR="005F2EAC" w:rsidRPr="00FF6471" w:rsidRDefault="005F2EAC" w:rsidP="000F1DF9">
                <w:pPr>
                  <w:jc w:val="right"/>
                  <w:rPr>
                    <w:rFonts w:cs="Times New Roman"/>
                    <w:szCs w:val="24"/>
                  </w:rPr>
                </w:pPr>
                <w:r>
                  <w:rPr>
                    <w:rFonts w:cs="Times New Roman"/>
                    <w:szCs w:val="24"/>
                  </w:rPr>
                  <w:t>5/16/2017</w:t>
                </w:r>
              </w:p>
            </w:tc>
          </w:sdtContent>
        </w:sdt>
      </w:tr>
      <w:tr w:rsidR="005F2EAC" w:rsidTr="000F1DF9">
        <w:tc>
          <w:tcPr>
            <w:tcW w:w="2718" w:type="dxa"/>
          </w:tcPr>
          <w:p w:rsidR="005F2EAC" w:rsidRPr="00BC7495" w:rsidRDefault="005F2EAC" w:rsidP="000F1DF9">
            <w:pPr>
              <w:rPr>
                <w:rFonts w:cs="Times New Roman"/>
                <w:szCs w:val="24"/>
              </w:rPr>
            </w:pPr>
          </w:p>
        </w:tc>
        <w:sdt>
          <w:sdtPr>
            <w:rPr>
              <w:rFonts w:cs="Times New Roman"/>
              <w:szCs w:val="24"/>
            </w:rPr>
            <w:alias w:val="BA Version"/>
            <w:tag w:val="BAVersion"/>
            <w:id w:val="-1685590809"/>
            <w:lock w:val="sdtContentLocked"/>
            <w:placeholder>
              <w:docPart w:val="7E36526614394B6391B28EE76DA4D6DB"/>
            </w:placeholder>
          </w:sdtPr>
          <w:sdtContent>
            <w:tc>
              <w:tcPr>
                <w:tcW w:w="6858" w:type="dxa"/>
              </w:tcPr>
              <w:p w:rsidR="005F2EAC" w:rsidRPr="00FF6471" w:rsidRDefault="005F2EAC" w:rsidP="000F1DF9">
                <w:pPr>
                  <w:jc w:val="right"/>
                  <w:rPr>
                    <w:rFonts w:cs="Times New Roman"/>
                    <w:szCs w:val="24"/>
                  </w:rPr>
                </w:pPr>
                <w:r>
                  <w:rPr>
                    <w:rFonts w:cs="Times New Roman"/>
                    <w:szCs w:val="24"/>
                  </w:rPr>
                  <w:t>Engrossed</w:t>
                </w:r>
              </w:p>
            </w:tc>
          </w:sdtContent>
        </w:sdt>
      </w:tr>
    </w:tbl>
    <w:p w:rsidR="005F2EAC" w:rsidRPr="00FF6471" w:rsidRDefault="005F2EAC" w:rsidP="000F1DF9">
      <w:pPr>
        <w:spacing w:after="0" w:line="240" w:lineRule="auto"/>
        <w:rPr>
          <w:rFonts w:cs="Times New Roman"/>
          <w:szCs w:val="24"/>
        </w:rPr>
      </w:pPr>
    </w:p>
    <w:p w:rsidR="005F2EAC" w:rsidRPr="00FF6471" w:rsidRDefault="005F2EAC" w:rsidP="000F1DF9">
      <w:pPr>
        <w:spacing w:after="0" w:line="240" w:lineRule="auto"/>
        <w:rPr>
          <w:rFonts w:cs="Times New Roman"/>
          <w:szCs w:val="24"/>
        </w:rPr>
      </w:pPr>
    </w:p>
    <w:p w:rsidR="005F2EAC" w:rsidRPr="00FF6471" w:rsidRDefault="005F2EA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6B4928300EF4335B4B28684E618A7C3"/>
        </w:placeholder>
      </w:sdtPr>
      <w:sdtContent>
        <w:p w:rsidR="005F2EAC" w:rsidRDefault="005F2EA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D9C04B9F3B546839AB725B77B380EB1"/>
        </w:placeholder>
      </w:sdtPr>
      <w:sdtContent>
        <w:p w:rsidR="005F2EAC" w:rsidRDefault="005F2EAC" w:rsidP="00C13940">
          <w:pPr>
            <w:pStyle w:val="NormalWeb"/>
            <w:spacing w:before="0" w:beforeAutospacing="0" w:after="0" w:afterAutospacing="0"/>
            <w:jc w:val="both"/>
            <w:divId w:val="459230463"/>
            <w:rPr>
              <w:rFonts w:eastAsia="Times New Roman"/>
              <w:bCs/>
            </w:rPr>
          </w:pPr>
        </w:p>
        <w:p w:rsidR="005F2EAC" w:rsidRPr="0057779F" w:rsidRDefault="005F2EAC" w:rsidP="00C13940">
          <w:pPr>
            <w:pStyle w:val="NormalWeb"/>
            <w:spacing w:before="0" w:beforeAutospacing="0" w:after="0" w:afterAutospacing="0"/>
            <w:jc w:val="both"/>
            <w:divId w:val="459230463"/>
            <w:rPr>
              <w:color w:val="000000"/>
            </w:rPr>
          </w:pPr>
          <w:r w:rsidRPr="0057779F">
            <w:rPr>
              <w:color w:val="000000"/>
            </w:rPr>
            <w:t xml:space="preserve">Dyslexia is widely accepted to be one of the most common learning disabilities. Studies indicate the prevalence of dyslexia in school-aged children is between five and </w:t>
          </w:r>
          <w:r>
            <w:rPr>
              <w:color w:val="000000"/>
            </w:rPr>
            <w:t xml:space="preserve">17 </w:t>
          </w:r>
          <w:r w:rsidRPr="0057779F">
            <w:rPr>
              <w:color w:val="000000"/>
            </w:rPr>
            <w:t xml:space="preserve">percent. Early identification and intervention improve a child's academic success. Many children miss early opportunities for assistance due to not being identified soon enough. H.B. 1886 provides for the early identification of and intervention for a child with </w:t>
          </w:r>
          <w:r>
            <w:rPr>
              <w:color w:val="000000"/>
            </w:rPr>
            <w:t>dyslexia to improve the child'</w:t>
          </w:r>
          <w:r w:rsidRPr="0057779F">
            <w:rPr>
              <w:color w:val="000000"/>
            </w:rPr>
            <w:t xml:space="preserve">s academic success. H.B. 1886 requires that students enrolled in Texas public schools be screened or tested, as appropriate, for dyslexia and related disorders at the end of the kindergarten and first grade school years. H.B. 1886 requires regional service centers to employ a licensed dyslexia therapist to support students and teachers in the school districts served by the center. H.B. 1886 also directs </w:t>
          </w:r>
          <w:r>
            <w:rPr>
              <w:color w:val="000000"/>
            </w:rPr>
            <w:t>the Texas Education Agency</w:t>
          </w:r>
          <w:r w:rsidRPr="0057779F">
            <w:rPr>
              <w:color w:val="000000"/>
            </w:rPr>
            <w:t xml:space="preserve"> to annually develop and publish online a list of training opportunities related to recognizing and instructing students with dyslexia. </w:t>
          </w:r>
        </w:p>
        <w:p w:rsidR="005F2EAC" w:rsidRPr="00D70925" w:rsidRDefault="005F2EAC" w:rsidP="00C13940">
          <w:pPr>
            <w:spacing w:after="0" w:line="240" w:lineRule="auto"/>
            <w:jc w:val="both"/>
            <w:rPr>
              <w:rFonts w:eastAsia="Times New Roman" w:cs="Times New Roman"/>
              <w:bCs/>
              <w:szCs w:val="24"/>
            </w:rPr>
          </w:pPr>
        </w:p>
      </w:sdtContent>
    </w:sdt>
    <w:p w:rsidR="005F2EAC" w:rsidRDefault="005F2EA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1886 </w:t>
      </w:r>
      <w:bookmarkStart w:id="1" w:name="AmendsCurrentLaw"/>
      <w:bookmarkEnd w:id="1"/>
      <w:r>
        <w:rPr>
          <w:rFonts w:cs="Times New Roman"/>
          <w:szCs w:val="24"/>
        </w:rPr>
        <w:t>amends current law relating to dyslexia screening and testing, the employment of dyslexia specialists by regional education service centers, and the development by the Texas Education Agency of a list of training opportunities for educators regarding dyslexia.</w:t>
      </w:r>
    </w:p>
    <w:p w:rsidR="005F2EAC" w:rsidRPr="0057779F" w:rsidRDefault="005F2EAC" w:rsidP="000F1DF9">
      <w:pPr>
        <w:spacing w:after="0" w:line="240" w:lineRule="auto"/>
        <w:jc w:val="both"/>
        <w:rPr>
          <w:rFonts w:eastAsia="Times New Roman" w:cs="Times New Roman"/>
          <w:szCs w:val="24"/>
        </w:rPr>
      </w:pPr>
    </w:p>
    <w:p w:rsidR="005F2EAC" w:rsidRPr="005C2A78" w:rsidRDefault="005F2EA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96CA714750948358D2389059B588F02"/>
          </w:placeholder>
        </w:sdtPr>
        <w:sdtContent>
          <w:r>
            <w:rPr>
              <w:rFonts w:eastAsia="Times New Roman" w:cs="Times New Roman"/>
              <w:b/>
              <w:szCs w:val="24"/>
              <w:u w:val="single"/>
            </w:rPr>
            <w:t>RULEMAKING AUTHORITY</w:t>
          </w:r>
        </w:sdtContent>
      </w:sdt>
    </w:p>
    <w:p w:rsidR="005F2EAC" w:rsidRPr="006529C4" w:rsidRDefault="005F2EAC" w:rsidP="00774EC7">
      <w:pPr>
        <w:spacing w:after="0" w:line="240" w:lineRule="auto"/>
        <w:jc w:val="both"/>
        <w:rPr>
          <w:rFonts w:cs="Times New Roman"/>
          <w:szCs w:val="24"/>
        </w:rPr>
      </w:pPr>
    </w:p>
    <w:p w:rsidR="005F2EAC" w:rsidRPr="006529C4" w:rsidRDefault="005F2EA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F2EAC" w:rsidRPr="006529C4" w:rsidRDefault="005F2EAC" w:rsidP="00774EC7">
      <w:pPr>
        <w:spacing w:after="0" w:line="240" w:lineRule="auto"/>
        <w:jc w:val="both"/>
        <w:rPr>
          <w:rFonts w:cs="Times New Roman"/>
          <w:szCs w:val="24"/>
        </w:rPr>
      </w:pPr>
    </w:p>
    <w:p w:rsidR="005F2EAC" w:rsidRPr="005C2A78" w:rsidRDefault="005F2EA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0A2E5BE8783496C889277F63A2B90A8"/>
          </w:placeholder>
        </w:sdtPr>
        <w:sdtContent>
          <w:r>
            <w:rPr>
              <w:rFonts w:eastAsia="Times New Roman" w:cs="Times New Roman"/>
              <w:b/>
              <w:szCs w:val="24"/>
              <w:u w:val="single"/>
            </w:rPr>
            <w:t>SECTION BY SECTION ANALYSIS</w:t>
          </w:r>
        </w:sdtContent>
      </w:sdt>
    </w:p>
    <w:p w:rsidR="005F2EAC" w:rsidRPr="005C2A78" w:rsidRDefault="005F2EAC" w:rsidP="000F1DF9">
      <w:pPr>
        <w:spacing w:after="0" w:line="240" w:lineRule="auto"/>
        <w:jc w:val="both"/>
        <w:rPr>
          <w:rFonts w:eastAsia="Times New Roman" w:cs="Times New Roman"/>
          <w:szCs w:val="24"/>
        </w:rPr>
      </w:pPr>
    </w:p>
    <w:p w:rsidR="005F2EAC" w:rsidRDefault="005F2EA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57779F">
        <w:rPr>
          <w:rFonts w:eastAsia="Times New Roman" w:cs="Times New Roman"/>
          <w:szCs w:val="24"/>
        </w:rPr>
        <w:t>Subchapter B, Chapter 8, Education Code, by adding Section 8.061</w:t>
      </w:r>
      <w:r>
        <w:rPr>
          <w:rFonts w:eastAsia="Times New Roman" w:cs="Times New Roman"/>
          <w:szCs w:val="24"/>
        </w:rPr>
        <w:t>, as follows:</w:t>
      </w:r>
    </w:p>
    <w:p w:rsidR="005F2EAC" w:rsidRDefault="005F2EAC" w:rsidP="000F1DF9">
      <w:pPr>
        <w:spacing w:after="0" w:line="240" w:lineRule="auto"/>
        <w:jc w:val="both"/>
        <w:rPr>
          <w:rFonts w:eastAsia="Times New Roman" w:cs="Times New Roman"/>
          <w:szCs w:val="24"/>
        </w:rPr>
      </w:pPr>
    </w:p>
    <w:p w:rsidR="005F2EAC" w:rsidRPr="005C2A78" w:rsidRDefault="005F2EAC" w:rsidP="0057779F">
      <w:pPr>
        <w:spacing w:after="0" w:line="240" w:lineRule="auto"/>
        <w:ind w:left="720"/>
        <w:jc w:val="both"/>
        <w:rPr>
          <w:rFonts w:eastAsia="Times New Roman" w:cs="Times New Roman"/>
          <w:szCs w:val="24"/>
        </w:rPr>
      </w:pPr>
      <w:r w:rsidRPr="0057779F">
        <w:rPr>
          <w:rFonts w:eastAsia="Times New Roman" w:cs="Times New Roman"/>
          <w:szCs w:val="24"/>
        </w:rPr>
        <w:t>Sec</w:t>
      </w:r>
      <w:r>
        <w:rPr>
          <w:rFonts w:eastAsia="Times New Roman" w:cs="Times New Roman"/>
          <w:szCs w:val="24"/>
        </w:rPr>
        <w:t>. 8.061.  DYSLEXIA SPECIALIST. Requires that e</w:t>
      </w:r>
      <w:r w:rsidRPr="0057779F">
        <w:rPr>
          <w:rFonts w:eastAsia="Times New Roman" w:cs="Times New Roman"/>
          <w:szCs w:val="24"/>
        </w:rPr>
        <w:t>ach re</w:t>
      </w:r>
      <w:r>
        <w:rPr>
          <w:rFonts w:eastAsia="Times New Roman" w:cs="Times New Roman"/>
          <w:szCs w:val="24"/>
        </w:rPr>
        <w:t>gional education service center</w:t>
      </w:r>
      <w:r w:rsidRPr="0057779F">
        <w:rPr>
          <w:rFonts w:eastAsia="Times New Roman" w:cs="Times New Roman"/>
          <w:szCs w:val="24"/>
        </w:rPr>
        <w:t xml:space="preserve"> employ as a dyslexia specialist a person licensed as a dyslexia therapist under Chapter 403</w:t>
      </w:r>
      <w:r>
        <w:rPr>
          <w:rFonts w:eastAsia="Times New Roman" w:cs="Times New Roman"/>
          <w:szCs w:val="24"/>
        </w:rPr>
        <w:t xml:space="preserve"> (Licensed Dyslexia Practitioners and Licensed Dyslexia Therapists)</w:t>
      </w:r>
      <w:r w:rsidRPr="0057779F">
        <w:rPr>
          <w:rFonts w:eastAsia="Times New Roman" w:cs="Times New Roman"/>
          <w:szCs w:val="24"/>
        </w:rPr>
        <w:t>, Occupations Code, to provide school districts served by the center with support and resources that are necessary to assist students with dyslexia and the families of students with dyslexia.</w:t>
      </w:r>
    </w:p>
    <w:p w:rsidR="005F2EAC" w:rsidRPr="005C2A78" w:rsidRDefault="005F2EAC" w:rsidP="000F1DF9">
      <w:pPr>
        <w:spacing w:after="0" w:line="240" w:lineRule="auto"/>
        <w:jc w:val="both"/>
        <w:rPr>
          <w:rFonts w:eastAsia="Times New Roman" w:cs="Times New Roman"/>
          <w:szCs w:val="24"/>
        </w:rPr>
      </w:pPr>
    </w:p>
    <w:p w:rsidR="005F2EAC" w:rsidRDefault="005F2EA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57779F">
        <w:rPr>
          <w:rFonts w:eastAsia="Times New Roman" w:cs="Times New Roman"/>
          <w:szCs w:val="24"/>
        </w:rPr>
        <w:t>Sections 38.003(a) and (b-1), Education Code,</w:t>
      </w:r>
      <w:r>
        <w:rPr>
          <w:rFonts w:eastAsia="Times New Roman" w:cs="Times New Roman"/>
          <w:szCs w:val="24"/>
        </w:rPr>
        <w:t xml:space="preserve"> as follows:</w:t>
      </w:r>
    </w:p>
    <w:p w:rsidR="005F2EAC" w:rsidRDefault="005F2EAC" w:rsidP="000F1DF9">
      <w:pPr>
        <w:spacing w:after="0" w:line="240" w:lineRule="auto"/>
        <w:jc w:val="both"/>
        <w:rPr>
          <w:rFonts w:eastAsia="Times New Roman" w:cs="Times New Roman"/>
          <w:szCs w:val="24"/>
        </w:rPr>
      </w:pPr>
    </w:p>
    <w:p w:rsidR="005F2EAC" w:rsidRDefault="005F2EAC" w:rsidP="0057779F">
      <w:pPr>
        <w:spacing w:after="0" w:line="240" w:lineRule="auto"/>
        <w:ind w:left="720"/>
        <w:jc w:val="both"/>
        <w:rPr>
          <w:rFonts w:eastAsia="Times New Roman" w:cs="Times New Roman"/>
          <w:szCs w:val="24"/>
        </w:rPr>
      </w:pPr>
      <w:r>
        <w:rPr>
          <w:rFonts w:eastAsia="Times New Roman" w:cs="Times New Roman"/>
          <w:szCs w:val="24"/>
        </w:rPr>
        <w:t xml:space="preserve">(a) Requires students enrolling in public schools in this state to be screened or tested, as appropriate, rather than tested, for dyslexia and related disorders at appropriate </w:t>
      </w:r>
      <w:r w:rsidRPr="0057779F">
        <w:rPr>
          <w:rFonts w:eastAsia="Times New Roman" w:cs="Times New Roman"/>
          <w:szCs w:val="24"/>
        </w:rPr>
        <w:t>times in accordance with a program approved by</w:t>
      </w:r>
      <w:r>
        <w:rPr>
          <w:rFonts w:eastAsia="Times New Roman" w:cs="Times New Roman"/>
          <w:szCs w:val="24"/>
        </w:rPr>
        <w:t xml:space="preserve"> the State Board of Education. Requires that t</w:t>
      </w:r>
      <w:r w:rsidRPr="0057779F">
        <w:rPr>
          <w:rFonts w:eastAsia="Times New Roman" w:cs="Times New Roman"/>
          <w:szCs w:val="24"/>
        </w:rPr>
        <w:t>he program include screening at the end of the school year of each student in kindergarten and each student in the first grade.</w:t>
      </w:r>
    </w:p>
    <w:p w:rsidR="005F2EAC" w:rsidRDefault="005F2EAC" w:rsidP="0057779F">
      <w:pPr>
        <w:spacing w:after="0" w:line="240" w:lineRule="auto"/>
        <w:ind w:left="720"/>
        <w:jc w:val="both"/>
        <w:rPr>
          <w:rFonts w:eastAsia="Times New Roman" w:cs="Times New Roman"/>
          <w:szCs w:val="24"/>
        </w:rPr>
      </w:pPr>
    </w:p>
    <w:p w:rsidR="005F2EAC" w:rsidRPr="005C2A78" w:rsidRDefault="005F2EAC" w:rsidP="0057779F">
      <w:pPr>
        <w:spacing w:after="0" w:line="240" w:lineRule="auto"/>
        <w:ind w:left="720"/>
        <w:jc w:val="both"/>
        <w:rPr>
          <w:rFonts w:eastAsia="Times New Roman" w:cs="Times New Roman"/>
          <w:szCs w:val="24"/>
        </w:rPr>
      </w:pPr>
      <w:r>
        <w:rPr>
          <w:rFonts w:eastAsia="Times New Roman" w:cs="Times New Roman"/>
          <w:szCs w:val="24"/>
        </w:rPr>
        <w:t xml:space="preserve">(b-1) Prohibits a student </w:t>
      </w:r>
      <w:r w:rsidRPr="0057779F">
        <w:rPr>
          <w:rFonts w:eastAsia="Times New Roman" w:cs="Times New Roman"/>
          <w:szCs w:val="24"/>
        </w:rPr>
        <w:t>determined to have dyslexia during screening or testing</w:t>
      </w:r>
      <w:r>
        <w:rPr>
          <w:rFonts w:eastAsia="Times New Roman" w:cs="Times New Roman"/>
          <w:szCs w:val="24"/>
        </w:rPr>
        <w:t>, rather than testing,</w:t>
      </w:r>
      <w:r w:rsidRPr="0057779F">
        <w:rPr>
          <w:rFonts w:eastAsia="Times New Roman" w:cs="Times New Roman"/>
          <w:szCs w:val="24"/>
        </w:rPr>
        <w:t xml:space="preserve"> under Subsection (a) or accommodated because of dyslexia</w:t>
      </w:r>
      <w:r>
        <w:rPr>
          <w:rFonts w:eastAsia="Times New Roman" w:cs="Times New Roman"/>
          <w:szCs w:val="24"/>
        </w:rPr>
        <w:t xml:space="preserve">, unless otherwise provided by law, from being rescreened or retested, rather than retested, for </w:t>
      </w:r>
      <w:r w:rsidRPr="0057779F">
        <w:rPr>
          <w:rFonts w:eastAsia="Times New Roman" w:cs="Times New Roman"/>
          <w:szCs w:val="24"/>
        </w:rPr>
        <w:t>dyslexia for the purpose of reassessing the student's need for accommodations until the district reevaluates the information obtained from previous screening or testing of the student.</w:t>
      </w:r>
      <w:r>
        <w:rPr>
          <w:rFonts w:eastAsia="Times New Roman" w:cs="Times New Roman"/>
          <w:szCs w:val="24"/>
        </w:rPr>
        <w:t xml:space="preserve"> Makes a conforming change.</w:t>
      </w:r>
    </w:p>
    <w:p w:rsidR="005F2EAC" w:rsidRPr="005C2A78" w:rsidRDefault="005F2EAC" w:rsidP="000F1DF9">
      <w:pPr>
        <w:spacing w:after="0" w:line="240" w:lineRule="auto"/>
        <w:jc w:val="both"/>
        <w:rPr>
          <w:rFonts w:eastAsia="Times New Roman" w:cs="Times New Roman"/>
          <w:szCs w:val="24"/>
        </w:rPr>
      </w:pPr>
    </w:p>
    <w:p w:rsidR="005F2EAC" w:rsidRPr="005C2A78" w:rsidRDefault="005F2EAC"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57779F">
        <w:rPr>
          <w:rFonts w:eastAsia="Times New Roman" w:cs="Times New Roman"/>
          <w:szCs w:val="24"/>
        </w:rPr>
        <w:t>Subchapter A, Chapter 38, Education Code, by adding Section 38.0032</w:t>
      </w:r>
      <w:r>
        <w:rPr>
          <w:rFonts w:eastAsia="Times New Roman" w:cs="Times New Roman"/>
          <w:szCs w:val="24"/>
        </w:rPr>
        <w:t>, as follows:</w:t>
      </w:r>
    </w:p>
    <w:p w:rsidR="005F2EAC" w:rsidRDefault="005F2EAC" w:rsidP="00774EC7">
      <w:pPr>
        <w:spacing w:after="0" w:line="240" w:lineRule="auto"/>
        <w:jc w:val="both"/>
        <w:rPr>
          <w:rFonts w:cs="Times New Roman"/>
          <w:szCs w:val="24"/>
        </w:rPr>
      </w:pPr>
    </w:p>
    <w:p w:rsidR="005F2EAC" w:rsidRPr="0057779F" w:rsidRDefault="005F2EAC" w:rsidP="0057779F">
      <w:pPr>
        <w:spacing w:after="0" w:line="240" w:lineRule="auto"/>
        <w:ind w:left="720"/>
        <w:jc w:val="both"/>
        <w:rPr>
          <w:rFonts w:cs="Times New Roman"/>
          <w:szCs w:val="24"/>
        </w:rPr>
      </w:pPr>
      <w:r w:rsidRPr="0057779F">
        <w:rPr>
          <w:rFonts w:cs="Times New Roman"/>
          <w:szCs w:val="24"/>
        </w:rPr>
        <w:t xml:space="preserve">Sec. 38.0032.  DYSLEXIA TRAINING OPPORTUNITIES. (a) </w:t>
      </w:r>
      <w:r>
        <w:rPr>
          <w:rFonts w:cs="Times New Roman"/>
          <w:szCs w:val="24"/>
        </w:rPr>
        <w:t>Requires the Texas Education Agency (TEA) to</w:t>
      </w:r>
      <w:r w:rsidRPr="0057779F">
        <w:rPr>
          <w:rFonts w:cs="Times New Roman"/>
          <w:szCs w:val="24"/>
        </w:rPr>
        <w:t xml:space="preserve"> annually develop a list of training opportunities regarding dyslexia that satisfy the requirements of Section 21.054(b)</w:t>
      </w:r>
      <w:r>
        <w:rPr>
          <w:rFonts w:cs="Times New Roman"/>
          <w:szCs w:val="24"/>
        </w:rPr>
        <w:t xml:space="preserve"> (relating to continuing education requirement for an </w:t>
      </w:r>
      <w:r w:rsidRPr="0057779F">
        <w:rPr>
          <w:rFonts w:cs="Times New Roman"/>
          <w:szCs w:val="24"/>
        </w:rPr>
        <w:t>educator who teaches students with dyslexia</w:t>
      </w:r>
      <w:r>
        <w:rPr>
          <w:rFonts w:cs="Times New Roman"/>
          <w:szCs w:val="24"/>
        </w:rPr>
        <w:t>). Requires that t</w:t>
      </w:r>
      <w:r w:rsidRPr="0057779F">
        <w:rPr>
          <w:rFonts w:cs="Times New Roman"/>
          <w:szCs w:val="24"/>
        </w:rPr>
        <w:t>he list of training opportunities include at least one opportunity that is available online.</w:t>
      </w:r>
    </w:p>
    <w:p w:rsidR="005F2EAC" w:rsidRPr="0057779F" w:rsidRDefault="005F2EAC" w:rsidP="0057779F">
      <w:pPr>
        <w:spacing w:after="0" w:line="240" w:lineRule="auto"/>
        <w:ind w:left="720"/>
        <w:jc w:val="both"/>
        <w:rPr>
          <w:rFonts w:cs="Times New Roman"/>
          <w:szCs w:val="24"/>
        </w:rPr>
      </w:pPr>
    </w:p>
    <w:p w:rsidR="005F2EAC" w:rsidRPr="006529C4" w:rsidRDefault="005F2EAC" w:rsidP="0057779F">
      <w:pPr>
        <w:spacing w:after="0" w:line="240" w:lineRule="auto"/>
        <w:ind w:left="1440"/>
        <w:jc w:val="both"/>
        <w:rPr>
          <w:rFonts w:cs="Times New Roman"/>
          <w:szCs w:val="24"/>
        </w:rPr>
      </w:pPr>
      <w:r>
        <w:rPr>
          <w:rFonts w:cs="Times New Roman"/>
          <w:szCs w:val="24"/>
        </w:rPr>
        <w:t>(b) Requires that a</w:t>
      </w:r>
      <w:r w:rsidRPr="0057779F">
        <w:rPr>
          <w:rFonts w:cs="Times New Roman"/>
          <w:szCs w:val="24"/>
        </w:rPr>
        <w:t xml:space="preserve"> training opportunity included in the list developed under Subs</w:t>
      </w:r>
      <w:r>
        <w:rPr>
          <w:rFonts w:cs="Times New Roman"/>
          <w:szCs w:val="24"/>
        </w:rPr>
        <w:t xml:space="preserve">ection (a) </w:t>
      </w:r>
      <w:r w:rsidRPr="0057779F">
        <w:rPr>
          <w:rFonts w:cs="Times New Roman"/>
          <w:szCs w:val="24"/>
        </w:rPr>
        <w:t>comply with the knowledge and practice standards of an interna</w:t>
      </w:r>
      <w:r>
        <w:rPr>
          <w:rFonts w:cs="Times New Roman"/>
          <w:szCs w:val="24"/>
        </w:rPr>
        <w:t>tional organization on dyslexia</w:t>
      </w:r>
      <w:r w:rsidRPr="0057779F">
        <w:rPr>
          <w:rFonts w:cs="Times New Roman"/>
          <w:szCs w:val="24"/>
        </w:rPr>
        <w:t xml:space="preserve"> and</w:t>
      </w:r>
      <w:r>
        <w:rPr>
          <w:rFonts w:cs="Times New Roman"/>
          <w:szCs w:val="24"/>
        </w:rPr>
        <w:t xml:space="preserve"> enable an educator to</w:t>
      </w:r>
      <w:r w:rsidRPr="0057779F">
        <w:rPr>
          <w:rFonts w:cs="Times New Roman"/>
          <w:szCs w:val="24"/>
        </w:rPr>
        <w:t xml:space="preserve"> un</w:t>
      </w:r>
      <w:r>
        <w:rPr>
          <w:rFonts w:cs="Times New Roman"/>
          <w:szCs w:val="24"/>
        </w:rPr>
        <w:t>derstand and recognize dyslexia</w:t>
      </w:r>
      <w:r w:rsidRPr="0057779F">
        <w:rPr>
          <w:rFonts w:cs="Times New Roman"/>
          <w:szCs w:val="24"/>
        </w:rPr>
        <w:t xml:space="preserve"> and implement instruction that is systematic, explicit, and evidence-based to meet the educational needs of a student with dyslexia.</w:t>
      </w:r>
    </w:p>
    <w:p w:rsidR="005F2EAC" w:rsidRDefault="005F2EAC" w:rsidP="00774EC7">
      <w:pPr>
        <w:spacing w:after="0" w:line="240" w:lineRule="auto"/>
        <w:jc w:val="both"/>
      </w:pPr>
    </w:p>
    <w:p w:rsidR="005F2EAC" w:rsidRDefault="005F2EAC" w:rsidP="0057779F">
      <w:pPr>
        <w:spacing w:after="0" w:line="240" w:lineRule="auto"/>
        <w:jc w:val="both"/>
      </w:pPr>
      <w:r>
        <w:t>SECTION 4.  Provides that Section 38.003, Education Code, as amended by this Act, applies beginning with the 2017-2018 school year.</w:t>
      </w:r>
    </w:p>
    <w:p w:rsidR="005F2EAC" w:rsidRDefault="005F2EAC" w:rsidP="0057779F">
      <w:pPr>
        <w:spacing w:after="0" w:line="240" w:lineRule="auto"/>
        <w:jc w:val="both"/>
      </w:pPr>
    </w:p>
    <w:p w:rsidR="005F2EAC" w:rsidRPr="006529C4" w:rsidRDefault="005F2EAC" w:rsidP="0057779F">
      <w:pPr>
        <w:spacing w:after="0" w:line="240" w:lineRule="auto"/>
        <w:jc w:val="both"/>
      </w:pPr>
      <w:r>
        <w:t xml:space="preserve">SECTION 5. Effective date: upon passage or September 1, 2017. </w:t>
      </w:r>
    </w:p>
    <w:sectPr w:rsidR="005F2EAC"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F28" w:rsidRDefault="004C0F28" w:rsidP="000F1DF9">
      <w:pPr>
        <w:spacing w:after="0" w:line="240" w:lineRule="auto"/>
      </w:pPr>
      <w:r>
        <w:separator/>
      </w:r>
    </w:p>
  </w:endnote>
  <w:endnote w:type="continuationSeparator" w:id="0">
    <w:p w:rsidR="004C0F28" w:rsidRDefault="004C0F2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C0F2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F2EAC">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F2EAC">
                <w:rPr>
                  <w:sz w:val="20"/>
                  <w:szCs w:val="20"/>
                </w:rPr>
                <w:t>H.B. 1886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F2EA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C0F2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F2EA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F2EA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F28" w:rsidRDefault="004C0F28" w:rsidP="000F1DF9">
      <w:pPr>
        <w:spacing w:after="0" w:line="240" w:lineRule="auto"/>
      </w:pPr>
      <w:r>
        <w:separator/>
      </w:r>
    </w:p>
  </w:footnote>
  <w:footnote w:type="continuationSeparator" w:id="0">
    <w:p w:rsidR="004C0F28" w:rsidRDefault="004C0F2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C0F28"/>
    <w:rsid w:val="00503AD0"/>
    <w:rsid w:val="005320AA"/>
    <w:rsid w:val="00544B9F"/>
    <w:rsid w:val="00585C31"/>
    <w:rsid w:val="005A7918"/>
    <w:rsid w:val="005E0AC7"/>
    <w:rsid w:val="005F2EAC"/>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F2EA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F2EA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3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C6F63" w:rsidP="004C6F6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BA846F5AC7345328AB8E809500BF2F2"/>
        <w:category>
          <w:name w:val="General"/>
          <w:gallery w:val="placeholder"/>
        </w:category>
        <w:types>
          <w:type w:val="bbPlcHdr"/>
        </w:types>
        <w:behaviors>
          <w:behavior w:val="content"/>
        </w:behaviors>
        <w:guid w:val="{E82A1915-643B-478E-AE3F-117C6344B06F}"/>
      </w:docPartPr>
      <w:docPartBody>
        <w:p w:rsidR="00000000" w:rsidRDefault="008D1F9A"/>
      </w:docPartBody>
    </w:docPart>
    <w:docPart>
      <w:docPartPr>
        <w:name w:val="326E79A3E4304ECC8BC8068FB3225DAC"/>
        <w:category>
          <w:name w:val="General"/>
          <w:gallery w:val="placeholder"/>
        </w:category>
        <w:types>
          <w:type w:val="bbPlcHdr"/>
        </w:types>
        <w:behaviors>
          <w:behavior w:val="content"/>
        </w:behaviors>
        <w:guid w:val="{0BFD1267-B887-4118-98B6-02E0075CA0D4}"/>
      </w:docPartPr>
      <w:docPartBody>
        <w:p w:rsidR="00000000" w:rsidRDefault="008D1F9A"/>
      </w:docPartBody>
    </w:docPart>
    <w:docPart>
      <w:docPartPr>
        <w:name w:val="DCEE00A835F949758D86B10D4BFA5E63"/>
        <w:category>
          <w:name w:val="General"/>
          <w:gallery w:val="placeholder"/>
        </w:category>
        <w:types>
          <w:type w:val="bbPlcHdr"/>
        </w:types>
        <w:behaviors>
          <w:behavior w:val="content"/>
        </w:behaviors>
        <w:guid w:val="{9BAD5388-236A-45B9-B7D2-B90711660103}"/>
      </w:docPartPr>
      <w:docPartBody>
        <w:p w:rsidR="00000000" w:rsidRDefault="008D1F9A"/>
      </w:docPartBody>
    </w:docPart>
    <w:docPart>
      <w:docPartPr>
        <w:name w:val="E1FA9AA8F81B4B0B96DA3D5B68A4D7B2"/>
        <w:category>
          <w:name w:val="General"/>
          <w:gallery w:val="placeholder"/>
        </w:category>
        <w:types>
          <w:type w:val="bbPlcHdr"/>
        </w:types>
        <w:behaviors>
          <w:behavior w:val="content"/>
        </w:behaviors>
        <w:guid w:val="{211AC19F-5E0D-4852-A589-929C78C43106}"/>
      </w:docPartPr>
      <w:docPartBody>
        <w:p w:rsidR="00000000" w:rsidRDefault="008D1F9A"/>
      </w:docPartBody>
    </w:docPart>
    <w:docPart>
      <w:docPartPr>
        <w:name w:val="9B4A37E09B58470EAE73BA57421E50EA"/>
        <w:category>
          <w:name w:val="General"/>
          <w:gallery w:val="placeholder"/>
        </w:category>
        <w:types>
          <w:type w:val="bbPlcHdr"/>
        </w:types>
        <w:behaviors>
          <w:behavior w:val="content"/>
        </w:behaviors>
        <w:guid w:val="{6DAF84EA-B8C2-4F05-B83A-D482D4E685EC}"/>
      </w:docPartPr>
      <w:docPartBody>
        <w:p w:rsidR="00000000" w:rsidRDefault="008D1F9A"/>
      </w:docPartBody>
    </w:docPart>
    <w:docPart>
      <w:docPartPr>
        <w:name w:val="F98371B290774950911B4978D6237B13"/>
        <w:category>
          <w:name w:val="General"/>
          <w:gallery w:val="placeholder"/>
        </w:category>
        <w:types>
          <w:type w:val="bbPlcHdr"/>
        </w:types>
        <w:behaviors>
          <w:behavior w:val="content"/>
        </w:behaviors>
        <w:guid w:val="{F3771177-F4A8-45C3-9C43-AA358B18D06E}"/>
      </w:docPartPr>
      <w:docPartBody>
        <w:p w:rsidR="00000000" w:rsidRDefault="008D1F9A"/>
      </w:docPartBody>
    </w:docPart>
    <w:docPart>
      <w:docPartPr>
        <w:name w:val="B318558C1291465E894788430DD14D54"/>
        <w:category>
          <w:name w:val="General"/>
          <w:gallery w:val="placeholder"/>
        </w:category>
        <w:types>
          <w:type w:val="bbPlcHdr"/>
        </w:types>
        <w:behaviors>
          <w:behavior w:val="content"/>
        </w:behaviors>
        <w:guid w:val="{255D3926-697B-49DB-9489-11FCD9DDE6FC}"/>
      </w:docPartPr>
      <w:docPartBody>
        <w:p w:rsidR="00000000" w:rsidRDefault="008D1F9A"/>
      </w:docPartBody>
    </w:docPart>
    <w:docPart>
      <w:docPartPr>
        <w:name w:val="9156A9F90C0A4CBF9D284FD42ABBA51B"/>
        <w:category>
          <w:name w:val="General"/>
          <w:gallery w:val="placeholder"/>
        </w:category>
        <w:types>
          <w:type w:val="bbPlcHdr"/>
        </w:types>
        <w:behaviors>
          <w:behavior w:val="content"/>
        </w:behaviors>
        <w:guid w:val="{69736ABC-9996-4EF2-B39C-C368ABEE3CD9}"/>
      </w:docPartPr>
      <w:docPartBody>
        <w:p w:rsidR="00000000" w:rsidRDefault="008D1F9A"/>
      </w:docPartBody>
    </w:docPart>
    <w:docPart>
      <w:docPartPr>
        <w:name w:val="0A32DA0131704824B4C65748D434917B"/>
        <w:category>
          <w:name w:val="General"/>
          <w:gallery w:val="placeholder"/>
        </w:category>
        <w:types>
          <w:type w:val="bbPlcHdr"/>
        </w:types>
        <w:behaviors>
          <w:behavior w:val="content"/>
        </w:behaviors>
        <w:guid w:val="{EA60685B-822B-4249-8732-F75A384B0775}"/>
      </w:docPartPr>
      <w:docPartBody>
        <w:p w:rsidR="00000000" w:rsidRDefault="004C6F63" w:rsidP="004C6F63">
          <w:pPr>
            <w:pStyle w:val="0A32DA0131704824B4C65748D434917B"/>
          </w:pPr>
          <w:r w:rsidRPr="00A30DD1">
            <w:rPr>
              <w:rStyle w:val="PlaceholderText"/>
            </w:rPr>
            <w:t>Click here to enter a date.</w:t>
          </w:r>
        </w:p>
      </w:docPartBody>
    </w:docPart>
    <w:docPart>
      <w:docPartPr>
        <w:name w:val="7E36526614394B6391B28EE76DA4D6DB"/>
        <w:category>
          <w:name w:val="General"/>
          <w:gallery w:val="placeholder"/>
        </w:category>
        <w:types>
          <w:type w:val="bbPlcHdr"/>
        </w:types>
        <w:behaviors>
          <w:behavior w:val="content"/>
        </w:behaviors>
        <w:guid w:val="{C55855A8-E043-4DE5-8091-11877D45E7F1}"/>
      </w:docPartPr>
      <w:docPartBody>
        <w:p w:rsidR="00000000" w:rsidRDefault="008D1F9A"/>
      </w:docPartBody>
    </w:docPart>
    <w:docPart>
      <w:docPartPr>
        <w:name w:val="36B4928300EF4335B4B28684E618A7C3"/>
        <w:category>
          <w:name w:val="General"/>
          <w:gallery w:val="placeholder"/>
        </w:category>
        <w:types>
          <w:type w:val="bbPlcHdr"/>
        </w:types>
        <w:behaviors>
          <w:behavior w:val="content"/>
        </w:behaviors>
        <w:guid w:val="{D50FFA7F-F4E9-4787-B30C-FFBBA2013ECF}"/>
      </w:docPartPr>
      <w:docPartBody>
        <w:p w:rsidR="00000000" w:rsidRDefault="008D1F9A"/>
      </w:docPartBody>
    </w:docPart>
    <w:docPart>
      <w:docPartPr>
        <w:name w:val="BD9C04B9F3B546839AB725B77B380EB1"/>
        <w:category>
          <w:name w:val="General"/>
          <w:gallery w:val="placeholder"/>
        </w:category>
        <w:types>
          <w:type w:val="bbPlcHdr"/>
        </w:types>
        <w:behaviors>
          <w:behavior w:val="content"/>
        </w:behaviors>
        <w:guid w:val="{282B6C10-1F51-411E-A772-02E962A6FF52}"/>
      </w:docPartPr>
      <w:docPartBody>
        <w:p w:rsidR="00000000" w:rsidRDefault="004C6F63" w:rsidP="004C6F63">
          <w:pPr>
            <w:pStyle w:val="BD9C04B9F3B546839AB725B77B380EB1"/>
          </w:pPr>
          <w:r>
            <w:rPr>
              <w:rFonts w:eastAsia="Times New Roman" w:cs="Times New Roman"/>
              <w:bCs/>
              <w:szCs w:val="24"/>
            </w:rPr>
            <w:t xml:space="preserve"> </w:t>
          </w:r>
        </w:p>
      </w:docPartBody>
    </w:docPart>
    <w:docPart>
      <w:docPartPr>
        <w:name w:val="F96CA714750948358D2389059B588F02"/>
        <w:category>
          <w:name w:val="General"/>
          <w:gallery w:val="placeholder"/>
        </w:category>
        <w:types>
          <w:type w:val="bbPlcHdr"/>
        </w:types>
        <w:behaviors>
          <w:behavior w:val="content"/>
        </w:behaviors>
        <w:guid w:val="{E12CA460-3603-4F4E-91F0-413435991E92}"/>
      </w:docPartPr>
      <w:docPartBody>
        <w:p w:rsidR="00000000" w:rsidRDefault="008D1F9A"/>
      </w:docPartBody>
    </w:docPart>
    <w:docPart>
      <w:docPartPr>
        <w:name w:val="20A2E5BE8783496C889277F63A2B90A8"/>
        <w:category>
          <w:name w:val="General"/>
          <w:gallery w:val="placeholder"/>
        </w:category>
        <w:types>
          <w:type w:val="bbPlcHdr"/>
        </w:types>
        <w:behaviors>
          <w:behavior w:val="content"/>
        </w:behaviors>
        <w:guid w:val="{35FD9361-74C4-466F-9523-C31C0218EF3A}"/>
      </w:docPartPr>
      <w:docPartBody>
        <w:p w:rsidR="00000000" w:rsidRDefault="008D1F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C6F63"/>
    <w:rsid w:val="00576003"/>
    <w:rsid w:val="005B408E"/>
    <w:rsid w:val="005D31F2"/>
    <w:rsid w:val="00635291"/>
    <w:rsid w:val="006959CC"/>
    <w:rsid w:val="00696675"/>
    <w:rsid w:val="006B0016"/>
    <w:rsid w:val="008C55F7"/>
    <w:rsid w:val="008D1F9A"/>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F6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C6F63"/>
    <w:rPr>
      <w:rFonts w:ascii="Times New Roman" w:hAnsi="Times New Roman"/>
      <w:sz w:val="24"/>
    </w:rPr>
  </w:style>
  <w:style w:type="paragraph" w:customStyle="1" w:styleId="487D89B4F8B34DB4967D41FE18F7F88D7">
    <w:name w:val="487D89B4F8B34DB4967D41FE18F7F88D7"/>
    <w:rsid w:val="004C6F63"/>
    <w:rPr>
      <w:rFonts w:ascii="Times New Roman" w:hAnsi="Times New Roman"/>
      <w:sz w:val="24"/>
    </w:rPr>
  </w:style>
  <w:style w:type="paragraph" w:customStyle="1" w:styleId="AE2570ED5D764CD7AF9686706F550F4620">
    <w:name w:val="AE2570ED5D764CD7AF9686706F550F4620"/>
    <w:rsid w:val="004C6F63"/>
    <w:pPr>
      <w:tabs>
        <w:tab w:val="center" w:pos="4680"/>
        <w:tab w:val="right" w:pos="9360"/>
      </w:tabs>
      <w:spacing w:after="0" w:line="240" w:lineRule="auto"/>
    </w:pPr>
    <w:rPr>
      <w:rFonts w:ascii="Times New Roman" w:hAnsi="Times New Roman"/>
      <w:sz w:val="24"/>
    </w:rPr>
  </w:style>
  <w:style w:type="paragraph" w:customStyle="1" w:styleId="0A32DA0131704824B4C65748D434917B">
    <w:name w:val="0A32DA0131704824B4C65748D434917B"/>
    <w:rsid w:val="004C6F63"/>
  </w:style>
  <w:style w:type="paragraph" w:customStyle="1" w:styleId="BD9C04B9F3B546839AB725B77B380EB1">
    <w:name w:val="BD9C04B9F3B546839AB725B77B380EB1"/>
    <w:rsid w:val="004C6F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F6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C6F63"/>
    <w:rPr>
      <w:rFonts w:ascii="Times New Roman" w:hAnsi="Times New Roman"/>
      <w:sz w:val="24"/>
    </w:rPr>
  </w:style>
  <w:style w:type="paragraph" w:customStyle="1" w:styleId="487D89B4F8B34DB4967D41FE18F7F88D7">
    <w:name w:val="487D89B4F8B34DB4967D41FE18F7F88D7"/>
    <w:rsid w:val="004C6F63"/>
    <w:rPr>
      <w:rFonts w:ascii="Times New Roman" w:hAnsi="Times New Roman"/>
      <w:sz w:val="24"/>
    </w:rPr>
  </w:style>
  <w:style w:type="paragraph" w:customStyle="1" w:styleId="AE2570ED5D764CD7AF9686706F550F4620">
    <w:name w:val="AE2570ED5D764CD7AF9686706F550F4620"/>
    <w:rsid w:val="004C6F63"/>
    <w:pPr>
      <w:tabs>
        <w:tab w:val="center" w:pos="4680"/>
        <w:tab w:val="right" w:pos="9360"/>
      </w:tabs>
      <w:spacing w:after="0" w:line="240" w:lineRule="auto"/>
    </w:pPr>
    <w:rPr>
      <w:rFonts w:ascii="Times New Roman" w:hAnsi="Times New Roman"/>
      <w:sz w:val="24"/>
    </w:rPr>
  </w:style>
  <w:style w:type="paragraph" w:customStyle="1" w:styleId="0A32DA0131704824B4C65748D434917B">
    <w:name w:val="0A32DA0131704824B4C65748D434917B"/>
    <w:rsid w:val="004C6F63"/>
  </w:style>
  <w:style w:type="paragraph" w:customStyle="1" w:styleId="BD9C04B9F3B546839AB725B77B380EB1">
    <w:name w:val="BD9C04B9F3B546839AB725B77B380EB1"/>
    <w:rsid w:val="004C6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00ADAD7-6619-43EE-BB15-8C8AFCB4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635</Words>
  <Characters>3623</Characters>
  <Application>Microsoft Office Word</Application>
  <DocSecurity>0</DocSecurity>
  <Lines>30</Lines>
  <Paragraphs>8</Paragraphs>
  <ScaleCrop>false</ScaleCrop>
  <Company>Texas Legislative Council</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2017-05-17T04:56:00Z</cp:lastPrinted>
  <dcterms:created xsi:type="dcterms:W3CDTF">2015-05-29T14:24:00Z</dcterms:created>
  <dcterms:modified xsi:type="dcterms:W3CDTF">2017-05-17T04:56:00Z</dcterms:modified>
</cp:coreProperties>
</file>

<file path=docProps/custom.xml><?xml version="1.0" encoding="utf-8"?>
<op:Properties xmlns:vt="http://schemas.openxmlformats.org/officeDocument/2006/docPropsVTypes" xmlns:op="http://schemas.openxmlformats.org/officeDocument/2006/custom-properties"/>
</file>