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B7" w:rsidRDefault="001D04B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80A7996BF744BB968FD20BE575033C"/>
          </w:placeholder>
        </w:sdtPr>
        <w:sdtContent>
          <w:r w:rsidRPr="005C2A78">
            <w:rPr>
              <w:rFonts w:cs="Times New Roman"/>
              <w:b/>
              <w:szCs w:val="24"/>
              <w:u w:val="single"/>
            </w:rPr>
            <w:t>BILL ANALYSIS</w:t>
          </w:r>
        </w:sdtContent>
      </w:sdt>
    </w:p>
    <w:p w:rsidR="001D04B7" w:rsidRPr="00585C31" w:rsidRDefault="001D04B7" w:rsidP="000F1DF9">
      <w:pPr>
        <w:spacing w:after="0" w:line="240" w:lineRule="auto"/>
        <w:rPr>
          <w:rFonts w:cs="Times New Roman"/>
          <w:szCs w:val="24"/>
        </w:rPr>
      </w:pPr>
    </w:p>
    <w:p w:rsidR="001D04B7" w:rsidRPr="00585C31" w:rsidRDefault="001D04B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D04B7" w:rsidTr="000F1DF9">
        <w:tc>
          <w:tcPr>
            <w:tcW w:w="2718" w:type="dxa"/>
          </w:tcPr>
          <w:p w:rsidR="001D04B7" w:rsidRPr="005C2A78" w:rsidRDefault="001D04B7" w:rsidP="006D756B">
            <w:pPr>
              <w:rPr>
                <w:rFonts w:cs="Times New Roman"/>
                <w:szCs w:val="24"/>
              </w:rPr>
            </w:pPr>
            <w:sdt>
              <w:sdtPr>
                <w:rPr>
                  <w:rFonts w:cs="Times New Roman"/>
                  <w:szCs w:val="24"/>
                </w:rPr>
                <w:alias w:val="Agency Title"/>
                <w:tag w:val="AgencyTitleContentControl"/>
                <w:id w:val="1920747753"/>
                <w:lock w:val="sdtContentLocked"/>
                <w:placeholder>
                  <w:docPart w:val="A85C4AB9E30B41D4A9CDB06D94FDCBF3"/>
                </w:placeholder>
              </w:sdtPr>
              <w:sdtEndPr>
                <w:rPr>
                  <w:rFonts w:cstheme="minorBidi"/>
                  <w:szCs w:val="22"/>
                </w:rPr>
              </w:sdtEndPr>
              <w:sdtContent>
                <w:r>
                  <w:rPr>
                    <w:rFonts w:cs="Times New Roman"/>
                    <w:szCs w:val="24"/>
                  </w:rPr>
                  <w:t>Senate Research Center</w:t>
                </w:r>
              </w:sdtContent>
            </w:sdt>
          </w:p>
        </w:tc>
        <w:tc>
          <w:tcPr>
            <w:tcW w:w="6858" w:type="dxa"/>
          </w:tcPr>
          <w:p w:rsidR="001D04B7" w:rsidRPr="00FF6471" w:rsidRDefault="001D04B7" w:rsidP="000F1DF9">
            <w:pPr>
              <w:jc w:val="right"/>
              <w:rPr>
                <w:rFonts w:cs="Times New Roman"/>
                <w:szCs w:val="24"/>
              </w:rPr>
            </w:pPr>
            <w:sdt>
              <w:sdtPr>
                <w:rPr>
                  <w:rFonts w:cs="Times New Roman"/>
                  <w:szCs w:val="24"/>
                </w:rPr>
                <w:alias w:val="Bill Number"/>
                <w:tag w:val="BillNumberOne"/>
                <w:id w:val="-410784069"/>
                <w:lock w:val="sdtContentLocked"/>
                <w:placeholder>
                  <w:docPart w:val="01F58A817C804F4BA4F19C9F9BE3803E"/>
                </w:placeholder>
              </w:sdtPr>
              <w:sdtContent>
                <w:r>
                  <w:rPr>
                    <w:rFonts w:cs="Times New Roman"/>
                    <w:szCs w:val="24"/>
                  </w:rPr>
                  <w:t>H.B. 1774</w:t>
                </w:r>
              </w:sdtContent>
            </w:sdt>
          </w:p>
        </w:tc>
      </w:tr>
      <w:tr w:rsidR="001D04B7" w:rsidTr="000F1DF9">
        <w:sdt>
          <w:sdtPr>
            <w:rPr>
              <w:rFonts w:cs="Times New Roman"/>
              <w:szCs w:val="24"/>
            </w:rPr>
            <w:alias w:val="TLCNumber"/>
            <w:tag w:val="TLCNumber"/>
            <w:id w:val="-542600604"/>
            <w:lock w:val="sdtLocked"/>
            <w:placeholder>
              <w:docPart w:val="C810CBCD4D6C4EB998A67E7A5F9FCA05"/>
            </w:placeholder>
            <w:showingPlcHdr/>
          </w:sdtPr>
          <w:sdtContent>
            <w:tc>
              <w:tcPr>
                <w:tcW w:w="2718" w:type="dxa"/>
              </w:tcPr>
              <w:p w:rsidR="001D04B7" w:rsidRPr="000F1DF9" w:rsidRDefault="001D04B7" w:rsidP="0033722D">
                <w:pPr>
                  <w:rPr>
                    <w:rFonts w:cs="Times New Roman"/>
                    <w:szCs w:val="24"/>
                  </w:rPr>
                </w:pPr>
              </w:p>
            </w:tc>
          </w:sdtContent>
        </w:sdt>
        <w:tc>
          <w:tcPr>
            <w:tcW w:w="6858" w:type="dxa"/>
          </w:tcPr>
          <w:p w:rsidR="001D04B7" w:rsidRPr="005C2A78" w:rsidRDefault="001D04B7" w:rsidP="006D756B">
            <w:pPr>
              <w:jc w:val="right"/>
              <w:rPr>
                <w:rFonts w:cs="Times New Roman"/>
                <w:szCs w:val="24"/>
              </w:rPr>
            </w:pPr>
            <w:sdt>
              <w:sdtPr>
                <w:rPr>
                  <w:rFonts w:cs="Times New Roman"/>
                  <w:szCs w:val="24"/>
                </w:rPr>
                <w:alias w:val="Author Label"/>
                <w:tag w:val="By"/>
                <w:id w:val="72399597"/>
                <w:lock w:val="sdtLocked"/>
                <w:placeholder>
                  <w:docPart w:val="EA218C057BE34D918817B0DE5477D27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1574731EE4C4A52BF3432BDF8671960"/>
                </w:placeholder>
              </w:sdtPr>
              <w:sdtContent>
                <w:r>
                  <w:rPr>
                    <w:rFonts w:cs="Times New Roman"/>
                    <w:szCs w:val="24"/>
                  </w:rPr>
                  <w:t>Bonnen, Greg et al.</w:t>
                </w:r>
              </w:sdtContent>
            </w:sdt>
            <w:sdt>
              <w:sdtPr>
                <w:rPr>
                  <w:rFonts w:cs="Times New Roman"/>
                  <w:szCs w:val="24"/>
                </w:rPr>
                <w:alias w:val="Sponsor"/>
                <w:tag w:val="Sponsor"/>
                <w:id w:val="-2039656131"/>
                <w:lock w:val="sdtContentLocked"/>
                <w:placeholder>
                  <w:docPart w:val="D69E09F5AF0A40379D07B16F3B13E8B4"/>
                </w:placeholder>
              </w:sdtPr>
              <w:sdtContent>
                <w:r>
                  <w:rPr>
                    <w:rFonts w:cs="Times New Roman"/>
                    <w:szCs w:val="24"/>
                  </w:rPr>
                  <w:t xml:space="preserve"> (Hancock)</w:t>
                </w:r>
              </w:sdtContent>
            </w:sdt>
          </w:p>
        </w:tc>
      </w:tr>
      <w:tr w:rsidR="001D04B7" w:rsidTr="000F1DF9">
        <w:tc>
          <w:tcPr>
            <w:tcW w:w="2718" w:type="dxa"/>
          </w:tcPr>
          <w:p w:rsidR="001D04B7" w:rsidRPr="00BC7495" w:rsidRDefault="001D04B7" w:rsidP="000F1DF9">
            <w:pPr>
              <w:rPr>
                <w:rFonts w:cs="Times New Roman"/>
                <w:szCs w:val="24"/>
              </w:rPr>
            </w:pPr>
          </w:p>
        </w:tc>
        <w:sdt>
          <w:sdtPr>
            <w:rPr>
              <w:rFonts w:cs="Times New Roman"/>
              <w:szCs w:val="24"/>
            </w:rPr>
            <w:alias w:val="Committee"/>
            <w:tag w:val="Committee"/>
            <w:id w:val="1914272295"/>
            <w:lock w:val="sdtContentLocked"/>
            <w:placeholder>
              <w:docPart w:val="1347B6472BE54A1CA8975E94EE49148B"/>
            </w:placeholder>
          </w:sdtPr>
          <w:sdtContent>
            <w:tc>
              <w:tcPr>
                <w:tcW w:w="6858" w:type="dxa"/>
              </w:tcPr>
              <w:p w:rsidR="001D04B7" w:rsidRPr="00FF6471" w:rsidRDefault="001D04B7" w:rsidP="000F1DF9">
                <w:pPr>
                  <w:jc w:val="right"/>
                  <w:rPr>
                    <w:rFonts w:cs="Times New Roman"/>
                    <w:szCs w:val="24"/>
                  </w:rPr>
                </w:pPr>
                <w:r>
                  <w:rPr>
                    <w:rFonts w:cs="Times New Roman"/>
                    <w:szCs w:val="24"/>
                  </w:rPr>
                  <w:t>Business &amp; Commerce</w:t>
                </w:r>
              </w:p>
            </w:tc>
          </w:sdtContent>
        </w:sdt>
      </w:tr>
      <w:tr w:rsidR="001D04B7" w:rsidTr="000F1DF9">
        <w:tc>
          <w:tcPr>
            <w:tcW w:w="2718" w:type="dxa"/>
          </w:tcPr>
          <w:p w:rsidR="001D04B7" w:rsidRPr="00BC7495" w:rsidRDefault="001D04B7" w:rsidP="000F1DF9">
            <w:pPr>
              <w:rPr>
                <w:rFonts w:cs="Times New Roman"/>
                <w:szCs w:val="24"/>
              </w:rPr>
            </w:pPr>
          </w:p>
        </w:tc>
        <w:sdt>
          <w:sdtPr>
            <w:rPr>
              <w:rFonts w:cs="Times New Roman"/>
              <w:szCs w:val="24"/>
            </w:rPr>
            <w:alias w:val="Date"/>
            <w:tag w:val="DateContentControl"/>
            <w:id w:val="1178081906"/>
            <w:lock w:val="sdtLocked"/>
            <w:placeholder>
              <w:docPart w:val="41133791084E4820B05BC868D00CC90D"/>
            </w:placeholder>
            <w:date w:fullDate="2017-05-09T00:00:00Z">
              <w:dateFormat w:val="M/d/yyyy"/>
              <w:lid w:val="en-US"/>
              <w:storeMappedDataAs w:val="dateTime"/>
              <w:calendar w:val="gregorian"/>
            </w:date>
          </w:sdtPr>
          <w:sdtContent>
            <w:tc>
              <w:tcPr>
                <w:tcW w:w="6858" w:type="dxa"/>
              </w:tcPr>
              <w:p w:rsidR="001D04B7" w:rsidRPr="00FF6471" w:rsidRDefault="001D04B7" w:rsidP="0046460E">
                <w:pPr>
                  <w:jc w:val="right"/>
                  <w:rPr>
                    <w:rFonts w:cs="Times New Roman"/>
                    <w:szCs w:val="24"/>
                  </w:rPr>
                </w:pPr>
                <w:r>
                  <w:rPr>
                    <w:rFonts w:cs="Times New Roman"/>
                    <w:szCs w:val="24"/>
                  </w:rPr>
                  <w:t>5/9/2017</w:t>
                </w:r>
              </w:p>
            </w:tc>
          </w:sdtContent>
        </w:sdt>
      </w:tr>
      <w:tr w:rsidR="001D04B7" w:rsidTr="000F1DF9">
        <w:tc>
          <w:tcPr>
            <w:tcW w:w="2718" w:type="dxa"/>
          </w:tcPr>
          <w:p w:rsidR="001D04B7" w:rsidRPr="00BC7495" w:rsidRDefault="001D04B7" w:rsidP="000F1DF9">
            <w:pPr>
              <w:rPr>
                <w:rFonts w:cs="Times New Roman"/>
                <w:szCs w:val="24"/>
              </w:rPr>
            </w:pPr>
          </w:p>
        </w:tc>
        <w:sdt>
          <w:sdtPr>
            <w:rPr>
              <w:rFonts w:cs="Times New Roman"/>
              <w:szCs w:val="24"/>
            </w:rPr>
            <w:alias w:val="BA Version"/>
            <w:tag w:val="BAVersion"/>
            <w:id w:val="-1685590809"/>
            <w:lock w:val="sdtContentLocked"/>
            <w:placeholder>
              <w:docPart w:val="6AD8E81729BD4A83BC11CE52A8D61D6D"/>
            </w:placeholder>
          </w:sdtPr>
          <w:sdtContent>
            <w:tc>
              <w:tcPr>
                <w:tcW w:w="6858" w:type="dxa"/>
              </w:tcPr>
              <w:p w:rsidR="001D04B7" w:rsidRPr="00FF6471" w:rsidRDefault="001D04B7" w:rsidP="000F1DF9">
                <w:pPr>
                  <w:jc w:val="right"/>
                  <w:rPr>
                    <w:rFonts w:cs="Times New Roman"/>
                    <w:szCs w:val="24"/>
                  </w:rPr>
                </w:pPr>
                <w:r>
                  <w:rPr>
                    <w:rFonts w:cs="Times New Roman"/>
                    <w:szCs w:val="24"/>
                  </w:rPr>
                  <w:t>Engrossed</w:t>
                </w:r>
              </w:p>
            </w:tc>
          </w:sdtContent>
        </w:sdt>
      </w:tr>
    </w:tbl>
    <w:p w:rsidR="001D04B7" w:rsidRPr="00FF6471" w:rsidRDefault="001D04B7" w:rsidP="000F1DF9">
      <w:pPr>
        <w:spacing w:after="0" w:line="240" w:lineRule="auto"/>
        <w:rPr>
          <w:rFonts w:cs="Times New Roman"/>
          <w:szCs w:val="24"/>
        </w:rPr>
      </w:pPr>
    </w:p>
    <w:p w:rsidR="001D04B7" w:rsidRPr="00FF6471" w:rsidRDefault="001D04B7" w:rsidP="000F1DF9">
      <w:pPr>
        <w:spacing w:after="0" w:line="240" w:lineRule="auto"/>
        <w:rPr>
          <w:rFonts w:cs="Times New Roman"/>
          <w:szCs w:val="24"/>
        </w:rPr>
      </w:pPr>
    </w:p>
    <w:p w:rsidR="001D04B7" w:rsidRPr="00FF6471" w:rsidRDefault="001D04B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9F196693F9C44298304745A1681DB71"/>
        </w:placeholder>
      </w:sdtPr>
      <w:sdtContent>
        <w:p w:rsidR="001D04B7" w:rsidRDefault="001D04B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9CB1B1B1AA340AD955DF7EE9320C05A"/>
        </w:placeholder>
      </w:sdtPr>
      <w:sdtContent>
        <w:p w:rsidR="001D04B7" w:rsidRPr="007B134A" w:rsidRDefault="001D04B7" w:rsidP="001D04B7">
          <w:pPr>
            <w:pStyle w:val="NormalWeb"/>
            <w:spacing w:before="0" w:beforeAutospacing="0" w:after="0" w:afterAutospacing="0"/>
            <w:jc w:val="both"/>
            <w:divId w:val="1024163503"/>
            <w:rPr>
              <w:color w:val="000000"/>
            </w:rPr>
          </w:pPr>
        </w:p>
        <w:p w:rsidR="001D04B7" w:rsidRPr="007B134A" w:rsidRDefault="001D04B7" w:rsidP="001D04B7">
          <w:pPr>
            <w:pStyle w:val="NormalWeb"/>
            <w:spacing w:before="0" w:beforeAutospacing="0" w:after="0" w:afterAutospacing="0"/>
            <w:jc w:val="both"/>
            <w:divId w:val="1024163503"/>
            <w:rPr>
              <w:color w:val="000000"/>
            </w:rPr>
          </w:pPr>
          <w:r w:rsidRPr="007B134A">
            <w:rPr>
              <w:color w:val="000000"/>
            </w:rPr>
            <w:t xml:space="preserve">Concerns have been raised regarding the handling of legal actions for certain insurance claims, including those arising from damage to or loss of property due to hailstorms </w:t>
          </w:r>
          <w:r>
            <w:rPr>
              <w:color w:val="000000"/>
            </w:rPr>
            <w:t xml:space="preserve">and other forces of nature. </w:t>
          </w:r>
          <w:r w:rsidRPr="007B134A">
            <w:rPr>
              <w:color w:val="000000"/>
            </w:rPr>
            <w:t>H.B. 1774 addresses this issue by establishing requirements and procedures applicable to such an action, and makes other changes.</w:t>
          </w:r>
        </w:p>
        <w:p w:rsidR="001D04B7" w:rsidRPr="00D70925" w:rsidRDefault="001D04B7" w:rsidP="001D04B7">
          <w:pPr>
            <w:spacing w:after="0" w:line="240" w:lineRule="auto"/>
            <w:jc w:val="both"/>
            <w:rPr>
              <w:rFonts w:eastAsia="Times New Roman" w:cs="Times New Roman"/>
              <w:bCs/>
              <w:szCs w:val="24"/>
            </w:rPr>
          </w:pPr>
        </w:p>
      </w:sdtContent>
    </w:sdt>
    <w:p w:rsidR="001D04B7" w:rsidRDefault="001D04B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1774 </w:t>
      </w:r>
      <w:bookmarkStart w:id="1" w:name="AmendsCurrentLaw"/>
      <w:bookmarkEnd w:id="1"/>
      <w:r>
        <w:rPr>
          <w:rFonts w:cs="Times New Roman"/>
          <w:szCs w:val="24"/>
        </w:rPr>
        <w:t>amends current law relating to actions on and liability associated with certain insurance claims.</w:t>
      </w:r>
    </w:p>
    <w:p w:rsidR="001D04B7" w:rsidRPr="00FE245D" w:rsidRDefault="001D04B7" w:rsidP="000F1DF9">
      <w:pPr>
        <w:spacing w:after="0" w:line="240" w:lineRule="auto"/>
        <w:jc w:val="both"/>
        <w:rPr>
          <w:rFonts w:eastAsia="Times New Roman" w:cs="Times New Roman"/>
          <w:szCs w:val="24"/>
        </w:rPr>
      </w:pPr>
    </w:p>
    <w:p w:rsidR="001D04B7" w:rsidRPr="005C2A78" w:rsidRDefault="001D04B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A26163C1BD044B884884018C26008B3"/>
          </w:placeholder>
        </w:sdtPr>
        <w:sdtContent>
          <w:r>
            <w:rPr>
              <w:rFonts w:eastAsia="Times New Roman" w:cs="Times New Roman"/>
              <w:b/>
              <w:szCs w:val="24"/>
              <w:u w:val="single"/>
            </w:rPr>
            <w:t>RULEMAKING AUTHORITY</w:t>
          </w:r>
        </w:sdtContent>
      </w:sdt>
    </w:p>
    <w:p w:rsidR="001D04B7" w:rsidRPr="006529C4" w:rsidRDefault="001D04B7" w:rsidP="00774EC7">
      <w:pPr>
        <w:spacing w:after="0" w:line="240" w:lineRule="auto"/>
        <w:jc w:val="both"/>
        <w:rPr>
          <w:rFonts w:cs="Times New Roman"/>
          <w:szCs w:val="24"/>
        </w:rPr>
      </w:pPr>
    </w:p>
    <w:p w:rsidR="001D04B7" w:rsidRPr="006529C4" w:rsidRDefault="001D04B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D04B7" w:rsidRPr="006529C4" w:rsidRDefault="001D04B7" w:rsidP="00774EC7">
      <w:pPr>
        <w:spacing w:after="0" w:line="240" w:lineRule="auto"/>
        <w:jc w:val="both"/>
        <w:rPr>
          <w:rFonts w:cs="Times New Roman"/>
          <w:szCs w:val="24"/>
        </w:rPr>
      </w:pPr>
    </w:p>
    <w:p w:rsidR="001D04B7" w:rsidRPr="005C2A78" w:rsidRDefault="001D04B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04DC0F3EF734D7B8057EC7D221ABDB2"/>
          </w:placeholder>
        </w:sdtPr>
        <w:sdtContent>
          <w:r>
            <w:rPr>
              <w:rFonts w:eastAsia="Times New Roman" w:cs="Times New Roman"/>
              <w:b/>
              <w:szCs w:val="24"/>
              <w:u w:val="single"/>
            </w:rPr>
            <w:t>SECTION BY SECTION ANALYSIS</w:t>
          </w:r>
        </w:sdtContent>
      </w:sdt>
    </w:p>
    <w:p w:rsidR="001D04B7" w:rsidRPr="005C2A78" w:rsidRDefault="001D04B7" w:rsidP="000F1DF9">
      <w:pPr>
        <w:spacing w:after="0" w:line="240" w:lineRule="auto"/>
        <w:jc w:val="both"/>
        <w:rPr>
          <w:rFonts w:eastAsia="Times New Roman" w:cs="Times New Roman"/>
          <w:szCs w:val="24"/>
        </w:rPr>
      </w:pPr>
    </w:p>
    <w:p w:rsidR="001D04B7" w:rsidRDefault="001D04B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541.156(a), Insurance Code, to include Section 542A.003 among certain sections relating to a settlement offer.</w:t>
      </w:r>
    </w:p>
    <w:p w:rsidR="001D04B7" w:rsidRPr="005C2A78" w:rsidRDefault="001D04B7" w:rsidP="000F1DF9">
      <w:pPr>
        <w:spacing w:after="0" w:line="240" w:lineRule="auto"/>
        <w:jc w:val="both"/>
        <w:rPr>
          <w:rFonts w:eastAsia="Times New Roman" w:cs="Times New Roman"/>
          <w:szCs w:val="24"/>
        </w:rPr>
      </w:pPr>
    </w:p>
    <w:p w:rsidR="001D04B7" w:rsidRDefault="001D04B7" w:rsidP="00911F8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542.060, Insurance Code, by amending Subsection (a) and adding Subsection (c), as follows:</w:t>
      </w:r>
    </w:p>
    <w:p w:rsidR="001D04B7" w:rsidRDefault="001D04B7" w:rsidP="00911F8D">
      <w:pPr>
        <w:spacing w:after="0" w:line="240" w:lineRule="auto"/>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(a) Provides that, except as provided by Subsection (c), i</w:t>
      </w:r>
      <w:r w:rsidRPr="00FE245D">
        <w:rPr>
          <w:rFonts w:eastAsia="Times New Roman" w:cs="Times New Roman"/>
          <w:szCs w:val="24"/>
        </w:rPr>
        <w:t xml:space="preserve">f an insurer that is liable for a claim under an insurance policy </w:t>
      </w:r>
      <w:r>
        <w:rPr>
          <w:rFonts w:eastAsia="Times New Roman" w:cs="Times New Roman"/>
          <w:szCs w:val="24"/>
        </w:rPr>
        <w:t>is not in compliance with this subchapter (Prompt Payment of Claims)</w:t>
      </w:r>
      <w:r w:rsidRPr="00FE245D">
        <w:rPr>
          <w:rFonts w:eastAsia="Times New Roman" w:cs="Times New Roman"/>
          <w:szCs w:val="24"/>
        </w:rPr>
        <w:t xml:space="preserve">, the insurer is liable to pay the holder of the policy or the beneficiary making the claim under the policy, in addition to the amount of the claim, interest on the amount of the claim </w:t>
      </w:r>
      <w:r>
        <w:rPr>
          <w:rFonts w:eastAsia="Times New Roman" w:cs="Times New Roman"/>
          <w:szCs w:val="24"/>
        </w:rPr>
        <w:t>at the rate of 18 percent a year as damages,</w:t>
      </w:r>
      <w:r w:rsidRPr="00FE245D">
        <w:rPr>
          <w:rFonts w:eastAsia="Times New Roman" w:cs="Times New Roman"/>
          <w:szCs w:val="24"/>
        </w:rPr>
        <w:t xml:space="preserve"> together with reasonable and necessary attorney's fees</w:t>
      </w:r>
      <w:r>
        <w:rPr>
          <w:rFonts w:eastAsia="Times New Roman" w:cs="Times New Roman"/>
          <w:szCs w:val="24"/>
        </w:rPr>
        <w:t>. Provides that nothing in this subsection prevents the award of prejudgment interest on the amount of the claim, as provided by law</w:t>
      </w:r>
      <w:r w:rsidRPr="00FE245D">
        <w:rPr>
          <w:rFonts w:eastAsia="Times New Roman" w:cs="Times New Roman"/>
          <w:szCs w:val="24"/>
        </w:rPr>
        <w:t>.</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(c) Provides that, in an action to which Chapter 542A applies, if an insurer that is liable for a claim under an insurance policy is not in compliance with this subchapter,</w:t>
      </w:r>
      <w:r w:rsidRPr="00FE245D">
        <w:rPr>
          <w:rFonts w:eastAsia="Times New Roman" w:cs="Times New Roman"/>
          <w:szCs w:val="24"/>
        </w:rPr>
        <w:t xml:space="preserve"> </w:t>
      </w:r>
      <w:r>
        <w:rPr>
          <w:rFonts w:eastAsia="Times New Roman" w:cs="Times New Roman"/>
          <w:szCs w:val="24"/>
        </w:rPr>
        <w:t>the insurer</w:t>
      </w:r>
      <w:r w:rsidRPr="00FE245D">
        <w:rPr>
          <w:rFonts w:eastAsia="Times New Roman" w:cs="Times New Roman"/>
          <w:szCs w:val="24"/>
        </w:rPr>
        <w:t xml:space="preserve"> </w:t>
      </w:r>
      <w:r>
        <w:rPr>
          <w:rFonts w:eastAsia="Times New Roman" w:cs="Times New Roman"/>
          <w:szCs w:val="24"/>
        </w:rPr>
        <w:t xml:space="preserve">is liable to pay the holder of the policy, in addition to the amount of the claim, simple interest on the amount of the claim as damages each year at the rate determined on the date of judgment by adding five percent to the </w:t>
      </w:r>
      <w:r w:rsidRPr="00FE245D">
        <w:rPr>
          <w:rFonts w:eastAsia="Times New Roman" w:cs="Times New Roman"/>
          <w:szCs w:val="24"/>
        </w:rPr>
        <w:t>interest rate determined under Section 304.003</w:t>
      </w:r>
      <w:r>
        <w:rPr>
          <w:rFonts w:eastAsia="Times New Roman" w:cs="Times New Roman"/>
          <w:szCs w:val="24"/>
        </w:rPr>
        <w:t xml:space="preserve"> (Judgment Interest Rate: Interest Rate or Time Price Differential Not in Contract)</w:t>
      </w:r>
      <w:r w:rsidRPr="00FE245D">
        <w:rPr>
          <w:rFonts w:eastAsia="Times New Roman" w:cs="Times New Roman"/>
          <w:szCs w:val="24"/>
        </w:rPr>
        <w:t>, Finance Code</w:t>
      </w:r>
      <w:r>
        <w:rPr>
          <w:rFonts w:eastAsia="Times New Roman" w:cs="Times New Roman"/>
          <w:szCs w:val="24"/>
        </w:rPr>
        <w:t>, together with reasonable and necessary attorney's fees. Provides that nothing in this subsection prevents the award of prejudgment interest on the amount of the claim as provided by law. Provides that interest awarded under this subsection as damages accrues beginning on the date the claim was required to be paid</w:t>
      </w:r>
      <w:r w:rsidRPr="00FE245D">
        <w:rPr>
          <w:rFonts w:eastAsia="Times New Roman" w:cs="Times New Roman"/>
          <w:szCs w:val="24"/>
        </w:rPr>
        <w:t>.</w:t>
      </w:r>
    </w:p>
    <w:p w:rsidR="001D04B7" w:rsidRPr="005C2A78" w:rsidRDefault="001D04B7" w:rsidP="000F1DF9">
      <w:pPr>
        <w:spacing w:after="0" w:line="240" w:lineRule="auto"/>
        <w:jc w:val="both"/>
        <w:rPr>
          <w:rFonts w:eastAsia="Times New Roman" w:cs="Times New Roman"/>
          <w:szCs w:val="24"/>
        </w:rPr>
      </w:pPr>
    </w:p>
    <w:p w:rsidR="001D04B7" w:rsidRDefault="001D04B7" w:rsidP="00911F8D">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Subtitle C, Title 5, Insurance Code, by adding Chapter 542A, as follows:</w:t>
      </w:r>
    </w:p>
    <w:p w:rsidR="001D04B7" w:rsidRDefault="001D04B7" w:rsidP="00911F8D">
      <w:pPr>
        <w:spacing w:after="0" w:line="240" w:lineRule="auto"/>
        <w:jc w:val="both"/>
        <w:rPr>
          <w:rFonts w:eastAsia="Times New Roman" w:cs="Times New Roman"/>
          <w:szCs w:val="24"/>
        </w:rPr>
      </w:pPr>
    </w:p>
    <w:p w:rsidR="001D04B7" w:rsidRDefault="001D04B7" w:rsidP="00911F8D">
      <w:pPr>
        <w:spacing w:after="0" w:line="240" w:lineRule="auto"/>
        <w:jc w:val="center"/>
        <w:rPr>
          <w:rFonts w:eastAsia="Times New Roman" w:cs="Times New Roman"/>
          <w:szCs w:val="24"/>
        </w:rPr>
      </w:pPr>
      <w:r>
        <w:rPr>
          <w:rFonts w:eastAsia="Times New Roman" w:cs="Times New Roman"/>
          <w:szCs w:val="24"/>
        </w:rPr>
        <w:t>CHAPTER 542A. CERTAIN CONSUMER ACTIONS RELATED TO CLAIMS FOR PROPERTY DAMAGE</w:t>
      </w:r>
    </w:p>
    <w:p w:rsidR="001D04B7" w:rsidRDefault="001D04B7" w:rsidP="00911F8D">
      <w:pPr>
        <w:spacing w:after="0" w:line="240" w:lineRule="auto"/>
        <w:jc w:val="center"/>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Sec. 542A.001. DEFINITIONS. Defines "agent," "claim," "claimant," "insurer," and "person."</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Sec. 542A.002. APPLICABILITY OF CHAPTER (a) Provides that, except as provided by Subsection (b), this chapter applies to certain</w:t>
      </w:r>
      <w:r w:rsidRPr="00FE245D">
        <w:rPr>
          <w:rFonts w:eastAsia="Times New Roman" w:cs="Times New Roman"/>
          <w:szCs w:val="24"/>
        </w:rPr>
        <w:t xml:space="preserve"> action</w:t>
      </w:r>
      <w:r>
        <w:rPr>
          <w:rFonts w:eastAsia="Times New Roman" w:cs="Times New Roman"/>
          <w:szCs w:val="24"/>
        </w:rPr>
        <w:t>s</w:t>
      </w:r>
      <w:r w:rsidRPr="00FE245D">
        <w:rPr>
          <w:rFonts w:eastAsia="Times New Roman" w:cs="Times New Roman"/>
          <w:szCs w:val="24"/>
        </w:rPr>
        <w:t xml:space="preserve"> </w:t>
      </w:r>
      <w:r>
        <w:rPr>
          <w:rFonts w:eastAsia="Times New Roman" w:cs="Times New Roman"/>
          <w:szCs w:val="24"/>
        </w:rPr>
        <w:t>on a claim against an insurer or agent.</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(b) Provides that this chapter does not apply to an action against the Texas Windstorm Insurance Association (TWIA) or to an action relating to or arising from a policy ceded to an insurer by TWIA under Subchapter O (Depopulation Program), Chapter 2210 (Texas Windstorm Insurance Association). Provides that this chapter applies to an action that relates to or arises from a  policy renewed under Section 2210.703 (Renewal of Reinsured Policies; Comparable Coverage).</w:t>
      </w:r>
    </w:p>
    <w:p w:rsidR="001D04B7" w:rsidRDefault="001D04B7" w:rsidP="00911F8D">
      <w:pPr>
        <w:spacing w:after="0" w:line="240" w:lineRule="auto"/>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Sec. 542A.003. NOTICE REQUIRED. (a) Requires a claimant, in addition to any other notice required by law or the applicable insurance policy, not later than the 61st day before the date a claimant files an action to which this chapter applies in which the claimant seeks damages from any person, to give written notice to the person in accordance with this section as a prerequisite to filing the action.</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(b) Requires that the required notice provide certain information.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(c) Requires the attorney or other representative, if an attorney or other representative gives the required notice on behalf of a claimant, to take certain actions.</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(d) Provides that a presuit notice under Subsection (a) is not required if giving notice is impracticable for certain listed reasons.</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(e) Requires a court, to ensure that a claimant is not prejudiced by having given the presuit notice required by this chapter, to dismiss without prejudice an action relating to the claim for which notice is given by the claimant and commenced before the 61st day after the date the claimant provides presuit notice under Subsection (a), by a person to whom presuit notice is given under Subsection (a), and against the claimant giving the notice.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(f) Provides that a claimant who gives notice in accordance with this chapter is not relieved of the obligation to give notice under any other applicable law. Authorizes notice given under this chapter to be combined with notice given under any other law.</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(g) Provides that notice given under this chapter is admissible in evidence in a civil action or alternative dispute resolution (ADR) proceeding relating to the claim for which the notice is given.</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(h) Provides that the giving of a notice under this chapter does not provide a basis for limiting the evidence of attorney's fees, damage, or loss a claimant may offer at trial. </w:t>
      </w:r>
    </w:p>
    <w:p w:rsidR="001D04B7" w:rsidRDefault="001D04B7" w:rsidP="007B134A">
      <w:pPr>
        <w:tabs>
          <w:tab w:val="left" w:pos="2340"/>
        </w:tabs>
        <w:spacing w:after="0" w:line="240" w:lineRule="auto"/>
        <w:ind w:left="1440"/>
        <w:jc w:val="both"/>
        <w:rPr>
          <w:rFonts w:eastAsia="Times New Roman" w:cs="Times New Roman"/>
          <w:szCs w:val="24"/>
        </w:rPr>
      </w:pPr>
      <w:r>
        <w:rPr>
          <w:rFonts w:eastAsia="Times New Roman" w:cs="Times New Roman"/>
          <w:szCs w:val="24"/>
        </w:rPr>
        <w:tab/>
      </w: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Sec. 542A.004. INSPECTION. Authorizes a person to whom notice is given, not later than the 30th day after receiving a presuit notice under Section 542A.003(a), to send a written request to the claimant to inspect, photograph, or evaluate, in a reasonable manner and at a reasonable time, the property that is the subject of the claim. Requires that the inspection, photography, and evaluation be completed not later than the 60th day after the date the person receives the presuit notice if reasonably possible.</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 xml:space="preserve">Sec. 542A.005. ABATEMENT. (a) Authorizes a person against whom an action to which this chapter applies is pending, in addition to taking any other act allowed by contract or by any other law, to file a plea in abatement not later than the 30th date after the date the person files an original answer in the court in which the action is pending if certain conditions are met. </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(b) Requires the court to abate the action if the court finds that the person filing the plea in abatement did not, for any reason, receive a presuit notice complying with Section 542A.003 or requested under Section 542A.004 but was not provided a reasonable opportunity to inspect, photograph, or evaluate the property that is the subject of the claim.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(c) Provides that an action is automatically abated without a court order beginning on the 11th day after the date a plea in abatement is filed if the plea meets certain conditions.</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(d) Requires that a certain affidavit controverting whether the person against whom the action is pending received a presuit notice complying with Section 542A.003 include certain information.</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(e) Provides that an abatement under this section continues until the later of the 60th day after the date a notice complying with Section 542A.003 is given or the 15th day after the date of the requested inspection, photographing, or evaluating of the property is completed.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(f) Prohibits a court,</w:t>
      </w:r>
      <w:r w:rsidRPr="009016F4">
        <w:rPr>
          <w:rFonts w:eastAsia="Times New Roman" w:cs="Times New Roman"/>
          <w:szCs w:val="24"/>
        </w:rPr>
        <w:t xml:space="preserve"> </w:t>
      </w:r>
      <w:r>
        <w:rPr>
          <w:rFonts w:eastAsia="Times New Roman" w:cs="Times New Roman"/>
          <w:szCs w:val="24"/>
        </w:rPr>
        <w:t xml:space="preserve">if an action is abated under this section, from compelling participation in an ADR proceeding until after the abatement period provided by Subsection (e) has expired.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Sec. 542A.006. ACTION AGAINST AGENT; INSURER ELECTION OF LEGAL RESPONSIBILITY. (a) Authorizes</w:t>
      </w:r>
      <w:r w:rsidRPr="002D7FD9">
        <w:rPr>
          <w:rFonts w:eastAsia="Times New Roman" w:cs="Times New Roman"/>
          <w:szCs w:val="24"/>
        </w:rPr>
        <w:t xml:space="preserve"> </w:t>
      </w:r>
      <w:r>
        <w:rPr>
          <w:rFonts w:eastAsia="Times New Roman" w:cs="Times New Roman"/>
          <w:szCs w:val="24"/>
        </w:rPr>
        <w:t xml:space="preserve">an insurer that is a party to the action, except as provided by Subsection (h), in an action to which this chapter applies, to elect to accept whatever liability an agent might have to the claimant for the agent's acts or omissions related to the claim by providing a written notice to the claimant. </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(b) Provides that, if an insurer makes an election under Subsection (a) before a claimant files an action to which this chapter applies, no cause of action exists against the agent related to the claimant's claim, and, if the claimant files an action against the agent, the court is required to dismiss that action with prejudice.</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(c) Requires the court, if a claimant files an action to which this chapter applies against an agent and the insurer thereafter makes an election under Subsection (a) with respect to the agent, to dismiss the action against the agent with prejudice.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(d) Provides that, if an insurer makes an election under Subsection (a) but, after having been served with a notice of intent to take a deposition of the agent who is the subject of the election, fails to make that agent available at a reasonable time and place to give deposition testimony, Sections 542A.007(a), (b), and (c) do not apply to the action with respect to which the insurer made the election unless the court finds that certain conditions are met.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(e) Provides that an insurer's election under Subsection (a) is ineffective to obtain dismissal of an action against an agent if the insurer's election is conditioned in a way that will result in the insurer avoiding liability for any claim-related damages caused to the claimant by the agent's acts or omissions.</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(f) Prohibits an insurer from revoking, and a court from nullifying, an insurer's election under Subsection (a).</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(g) Authorizes</w:t>
      </w:r>
      <w:r w:rsidRPr="002D7FD9">
        <w:rPr>
          <w:rFonts w:eastAsia="Times New Roman" w:cs="Times New Roman"/>
          <w:szCs w:val="24"/>
        </w:rPr>
        <w:t xml:space="preserve"> </w:t>
      </w:r>
      <w:r>
        <w:rPr>
          <w:rFonts w:eastAsia="Times New Roman" w:cs="Times New Roman"/>
          <w:szCs w:val="24"/>
        </w:rPr>
        <w:t>evidence of the agent's acts or omissions,</w:t>
      </w:r>
      <w:r w:rsidRPr="00911F8D">
        <w:rPr>
          <w:rFonts w:eastAsia="Times New Roman" w:cs="Times New Roman"/>
          <w:szCs w:val="24"/>
        </w:rPr>
        <w:t xml:space="preserve"> </w:t>
      </w:r>
      <w:r>
        <w:rPr>
          <w:rFonts w:eastAsia="Times New Roman" w:cs="Times New Roman"/>
          <w:szCs w:val="24"/>
        </w:rPr>
        <w:t xml:space="preserve">if an insurer makes an election under Subsection (a) and the agent is not a party to the action, to be offered at trial and, if supported by sufficient evidence, authorizes the trier of fact to be asked to resolve fact issues as if the agent were a defendant, and requires that a judgment against the insurer include any liability that would have been assessed against the agent. Provides that, to the extent there is a conflict between this subsection and Chapter 33 (Proportionate Responsibility), Civil Practice and Remedies Code, this subsection prevails.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(h) Prohibits an insurer, if the insurer is in receivership at the time the claimant commences an action against the insurer, from making an election under Subsection (a), and requires the court to disregard any prior election made by the insurer relating to the claimant's claim.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(i) Prohibits an insurer's election under Subsection (a) from being made known to the jury in an action tried by a jury. </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720"/>
        <w:jc w:val="both"/>
        <w:rPr>
          <w:rFonts w:eastAsia="Times New Roman" w:cs="Times New Roman"/>
          <w:szCs w:val="24"/>
        </w:rPr>
      </w:pPr>
      <w:r>
        <w:rPr>
          <w:rFonts w:eastAsia="Times New Roman" w:cs="Times New Roman"/>
          <w:szCs w:val="24"/>
        </w:rPr>
        <w:t xml:space="preserve">Sec. 542A.007. AWARD OF ATTORNEY'S FEES. (a) Provides that, except </w:t>
      </w:r>
      <w:r w:rsidRPr="00FE245D">
        <w:rPr>
          <w:rFonts w:eastAsia="Times New Roman" w:cs="Times New Roman"/>
          <w:szCs w:val="24"/>
        </w:rPr>
        <w:t>as otherwise provided by this section, the amount of attorney's fees that may be awarded to a claimant in an action to which this chapter applies is the lesser of</w:t>
      </w:r>
      <w:r>
        <w:rPr>
          <w:rFonts w:eastAsia="Times New Roman" w:cs="Times New Roman"/>
          <w:szCs w:val="24"/>
        </w:rPr>
        <w:t xml:space="preserve"> certain amounts. </w:t>
      </w:r>
    </w:p>
    <w:p w:rsidR="001D04B7" w:rsidRDefault="001D04B7" w:rsidP="00911F8D">
      <w:pPr>
        <w:spacing w:after="0" w:line="240" w:lineRule="auto"/>
        <w:ind w:left="72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 xml:space="preserve">(b) Requires the court, except as provided by Subsection (d), to </w:t>
      </w:r>
      <w:r w:rsidRPr="00FE245D">
        <w:rPr>
          <w:rFonts w:eastAsia="Times New Roman" w:cs="Times New Roman"/>
          <w:szCs w:val="24"/>
        </w:rPr>
        <w:t>award to the claimant the full amount of reasonable and necessary attorney's fees</w:t>
      </w:r>
      <w:r>
        <w:rPr>
          <w:rFonts w:eastAsia="Times New Roman" w:cs="Times New Roman"/>
          <w:szCs w:val="24"/>
        </w:rPr>
        <w:t xml:space="preserve"> supported at trial by sufficient evidence and</w:t>
      </w:r>
      <w:r w:rsidRPr="00FE245D">
        <w:rPr>
          <w:rFonts w:eastAsia="Times New Roman" w:cs="Times New Roman"/>
          <w:szCs w:val="24"/>
        </w:rPr>
        <w:t xml:space="preserve"> determined by the trier of fact</w:t>
      </w:r>
      <w:r>
        <w:rPr>
          <w:rFonts w:eastAsia="Times New Roman" w:cs="Times New Roman"/>
          <w:szCs w:val="24"/>
        </w:rPr>
        <w:t xml:space="preserve"> to have been</w:t>
      </w:r>
      <w:r w:rsidRPr="00FE245D">
        <w:rPr>
          <w:rFonts w:eastAsia="Times New Roman" w:cs="Times New Roman"/>
          <w:szCs w:val="24"/>
        </w:rPr>
        <w:t xml:space="preserve"> incurred by the claimant in bringing the action, if the amount calculated under Subsection (a)(3)(A)</w:t>
      </w:r>
      <w:r>
        <w:rPr>
          <w:rFonts w:eastAsia="Times New Roman" w:cs="Times New Roman"/>
          <w:szCs w:val="24"/>
        </w:rPr>
        <w:t xml:space="preserve"> (relating to calculating the amount of attorney's fees that may be awarded to the claimant by a certain formula)</w:t>
      </w:r>
      <w:r w:rsidRPr="00FE245D">
        <w:rPr>
          <w:rFonts w:eastAsia="Times New Roman" w:cs="Times New Roman"/>
          <w:szCs w:val="24"/>
        </w:rPr>
        <w:t xml:space="preserve"> is greater than or equal to 0.8, not limited by this section or another law, and otherwise recoverable under law</w:t>
      </w:r>
      <w:r>
        <w:rPr>
          <w:rFonts w:eastAsia="Times New Roman" w:cs="Times New Roman"/>
          <w:szCs w:val="24"/>
        </w:rPr>
        <w:t>.</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(c) Prohibits the court from awarding attorney's fees to the claimant if the amount calculated under Subsection (a)(3)(A) is less than 0.2.</w:t>
      </w:r>
    </w:p>
    <w:p w:rsidR="001D04B7" w:rsidRDefault="001D04B7" w:rsidP="00911F8D">
      <w:pPr>
        <w:spacing w:after="0" w:line="240" w:lineRule="auto"/>
        <w:ind w:left="1440"/>
        <w:jc w:val="both"/>
        <w:rPr>
          <w:rFonts w:eastAsia="Times New Roman" w:cs="Times New Roman"/>
          <w:szCs w:val="24"/>
        </w:rPr>
      </w:pPr>
    </w:p>
    <w:p w:rsidR="001D04B7" w:rsidRDefault="001D04B7" w:rsidP="00911F8D">
      <w:pPr>
        <w:spacing w:after="0" w:line="240" w:lineRule="auto"/>
        <w:ind w:left="1440"/>
        <w:jc w:val="both"/>
        <w:rPr>
          <w:rFonts w:eastAsia="Times New Roman" w:cs="Times New Roman"/>
          <w:szCs w:val="24"/>
        </w:rPr>
      </w:pPr>
      <w:r>
        <w:rPr>
          <w:rFonts w:eastAsia="Times New Roman" w:cs="Times New Roman"/>
          <w:szCs w:val="24"/>
        </w:rPr>
        <w:t>(d) Prohibits the court, i</w:t>
      </w:r>
      <w:r w:rsidRPr="00FE245D">
        <w:rPr>
          <w:rFonts w:eastAsia="Times New Roman" w:cs="Times New Roman"/>
          <w:szCs w:val="24"/>
        </w:rPr>
        <w:t xml:space="preserve">f </w:t>
      </w:r>
      <w:r>
        <w:rPr>
          <w:rFonts w:eastAsia="Times New Roman" w:cs="Times New Roman"/>
          <w:szCs w:val="24"/>
        </w:rPr>
        <w:t>a</w:t>
      </w:r>
      <w:r w:rsidRPr="00FE245D">
        <w:rPr>
          <w:rFonts w:eastAsia="Times New Roman" w:cs="Times New Roman"/>
          <w:szCs w:val="24"/>
        </w:rPr>
        <w:t xml:space="preserve"> defendant</w:t>
      </w:r>
      <w:r>
        <w:rPr>
          <w:rFonts w:eastAsia="Times New Roman" w:cs="Times New Roman"/>
          <w:szCs w:val="24"/>
        </w:rPr>
        <w:t xml:space="preserve"> in an action to which this chapter applies pleads and proves that the defendant was entitled to but was not given</w:t>
      </w:r>
      <w:r w:rsidRPr="00FE245D">
        <w:rPr>
          <w:rFonts w:eastAsia="Times New Roman" w:cs="Times New Roman"/>
          <w:szCs w:val="24"/>
        </w:rPr>
        <w:t xml:space="preserve"> a presuit notice</w:t>
      </w:r>
      <w:r>
        <w:rPr>
          <w:rFonts w:eastAsia="Times New Roman" w:cs="Times New Roman"/>
          <w:szCs w:val="24"/>
        </w:rPr>
        <w:t xml:space="preserve"> stating the specific amount alleged to be owed by the insurer under Section 542A.003(b)(2) (relating to requiring the required notice to provide the specific amount alleged to be owed by the insurer on the claim for damage to or loss of covered property)</w:t>
      </w:r>
      <w:r w:rsidRPr="00FE245D">
        <w:rPr>
          <w:rFonts w:eastAsia="Times New Roman" w:cs="Times New Roman"/>
          <w:szCs w:val="24"/>
        </w:rPr>
        <w:t xml:space="preserve"> at least 61 days before the</w:t>
      </w:r>
      <w:r>
        <w:rPr>
          <w:rFonts w:eastAsia="Times New Roman" w:cs="Times New Roman"/>
          <w:szCs w:val="24"/>
        </w:rPr>
        <w:t xml:space="preserve"> date the</w:t>
      </w:r>
      <w:r w:rsidRPr="00FE245D">
        <w:rPr>
          <w:rFonts w:eastAsia="Times New Roman" w:cs="Times New Roman"/>
          <w:szCs w:val="24"/>
        </w:rPr>
        <w:t xml:space="preserve"> action was filed by the claimant, </w:t>
      </w:r>
      <w:r>
        <w:rPr>
          <w:rFonts w:eastAsia="Times New Roman" w:cs="Times New Roman"/>
          <w:szCs w:val="24"/>
        </w:rPr>
        <w:t xml:space="preserve">from awarding </w:t>
      </w:r>
      <w:r w:rsidRPr="00FE245D">
        <w:rPr>
          <w:rFonts w:eastAsia="Times New Roman" w:cs="Times New Roman"/>
          <w:szCs w:val="24"/>
        </w:rPr>
        <w:t xml:space="preserve">to the claimant any attorney's fees incurred after the date </w:t>
      </w:r>
      <w:r>
        <w:rPr>
          <w:rFonts w:eastAsia="Times New Roman" w:cs="Times New Roman"/>
          <w:szCs w:val="24"/>
        </w:rPr>
        <w:t>the</w:t>
      </w:r>
      <w:r w:rsidRPr="00FE245D">
        <w:rPr>
          <w:rFonts w:eastAsia="Times New Roman" w:cs="Times New Roman"/>
          <w:szCs w:val="24"/>
        </w:rPr>
        <w:t xml:space="preserve"> defendant files </w:t>
      </w:r>
      <w:r>
        <w:rPr>
          <w:rFonts w:eastAsia="Times New Roman" w:cs="Times New Roman"/>
          <w:szCs w:val="24"/>
        </w:rPr>
        <w:t>the pleading with the court. Requires that a pleading under this subsection be filed not later than a certain date</w:t>
      </w:r>
      <w:r w:rsidRPr="00FE245D">
        <w:rPr>
          <w:rFonts w:eastAsia="Times New Roman" w:cs="Times New Roman"/>
          <w:szCs w:val="24"/>
        </w:rPr>
        <w:t>.</w:t>
      </w:r>
    </w:p>
    <w:p w:rsidR="001D04B7" w:rsidRDefault="001D04B7" w:rsidP="00FE245D">
      <w:pPr>
        <w:spacing w:after="0" w:line="240" w:lineRule="auto"/>
        <w:jc w:val="both"/>
        <w:rPr>
          <w:rFonts w:eastAsia="Times New Roman" w:cs="Times New Roman"/>
          <w:szCs w:val="24"/>
        </w:rPr>
      </w:pPr>
    </w:p>
    <w:p w:rsidR="001D04B7" w:rsidRDefault="001D04B7" w:rsidP="00FE245D">
      <w:pPr>
        <w:spacing w:after="0" w:line="240" w:lineRule="auto"/>
        <w:jc w:val="both"/>
        <w:rPr>
          <w:rFonts w:eastAsia="Times New Roman" w:cs="Times New Roman"/>
          <w:szCs w:val="24"/>
        </w:rPr>
      </w:pPr>
      <w:r>
        <w:rPr>
          <w:rFonts w:eastAsia="Times New Roman" w:cs="Times New Roman"/>
          <w:szCs w:val="24"/>
        </w:rPr>
        <w:t>SECTION 4. (a) Makes application of Section 541.156, Insurance Code, as amended by this Act, and Chapter 542A, Insurance Code, as added by this Act, prospective.</w:t>
      </w:r>
    </w:p>
    <w:p w:rsidR="001D04B7" w:rsidRDefault="001D04B7" w:rsidP="00FE245D">
      <w:pPr>
        <w:spacing w:after="0" w:line="240" w:lineRule="auto"/>
        <w:jc w:val="both"/>
        <w:rPr>
          <w:rFonts w:eastAsia="Times New Roman" w:cs="Times New Roman"/>
          <w:szCs w:val="24"/>
        </w:rPr>
      </w:pPr>
    </w:p>
    <w:p w:rsidR="001D04B7" w:rsidRDefault="001D04B7" w:rsidP="00FE245D">
      <w:pPr>
        <w:spacing w:after="0" w:line="240" w:lineRule="auto"/>
        <w:ind w:left="720"/>
        <w:jc w:val="both"/>
        <w:rPr>
          <w:rFonts w:eastAsia="Times New Roman" w:cs="Times New Roman"/>
          <w:szCs w:val="24"/>
        </w:rPr>
      </w:pPr>
      <w:r>
        <w:rPr>
          <w:rFonts w:eastAsia="Times New Roman" w:cs="Times New Roman"/>
          <w:szCs w:val="24"/>
        </w:rPr>
        <w:t>(b) Makes application of Section 542.060(c), Insurance Code, as added by this Act, regarding a claim as defined by Section 542A.001, Insurance Code, as added by this Act,</w:t>
      </w:r>
      <w:r w:rsidRPr="002D7FD9">
        <w:rPr>
          <w:rFonts w:eastAsia="Times New Roman" w:cs="Times New Roman"/>
          <w:szCs w:val="24"/>
        </w:rPr>
        <w:t xml:space="preserve"> </w:t>
      </w:r>
      <w:r>
        <w:rPr>
          <w:rFonts w:eastAsia="Times New Roman" w:cs="Times New Roman"/>
          <w:szCs w:val="24"/>
        </w:rPr>
        <w:t>prospective.</w:t>
      </w:r>
    </w:p>
    <w:p w:rsidR="001D04B7" w:rsidRDefault="001D04B7" w:rsidP="00FE245D">
      <w:pPr>
        <w:spacing w:after="0" w:line="240" w:lineRule="auto"/>
        <w:ind w:left="720"/>
        <w:jc w:val="both"/>
        <w:rPr>
          <w:rFonts w:eastAsia="Times New Roman" w:cs="Times New Roman"/>
          <w:szCs w:val="24"/>
        </w:rPr>
      </w:pPr>
    </w:p>
    <w:p w:rsidR="001D04B7" w:rsidRPr="00B1460C" w:rsidRDefault="001D04B7" w:rsidP="00911F8D">
      <w:pPr>
        <w:spacing w:after="0" w:line="240" w:lineRule="auto"/>
        <w:jc w:val="both"/>
      </w:pPr>
      <w:r>
        <w:rPr>
          <w:rFonts w:eastAsia="Times New Roman" w:cs="Times New Roman"/>
          <w:szCs w:val="24"/>
        </w:rPr>
        <w:t xml:space="preserve">SECTION 5. Effective date: upon passage or September 1, 2017. </w:t>
      </w:r>
    </w:p>
    <w:sectPr w:rsidR="001D04B7" w:rsidRPr="00B1460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D3" w:rsidRDefault="00FC78D3" w:rsidP="000F1DF9">
      <w:pPr>
        <w:spacing w:after="0" w:line="240" w:lineRule="auto"/>
      </w:pPr>
      <w:r>
        <w:separator/>
      </w:r>
    </w:p>
  </w:endnote>
  <w:endnote w:type="continuationSeparator" w:id="0">
    <w:p w:rsidR="00FC78D3" w:rsidRDefault="00FC78D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C78D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D04B7">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D04B7">
                <w:rPr>
                  <w:sz w:val="20"/>
                  <w:szCs w:val="20"/>
                </w:rPr>
                <w:t>H.B. 1774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D04B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C78D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D04B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D04B7">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D3" w:rsidRDefault="00FC78D3" w:rsidP="000F1DF9">
      <w:pPr>
        <w:spacing w:after="0" w:line="240" w:lineRule="auto"/>
      </w:pPr>
      <w:r>
        <w:separator/>
      </w:r>
    </w:p>
  </w:footnote>
  <w:footnote w:type="continuationSeparator" w:id="0">
    <w:p w:rsidR="00FC78D3" w:rsidRDefault="00FC78D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D04B7"/>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C78D3"/>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D04B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D04B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E710E" w:rsidP="00CE710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580A7996BF744BB968FD20BE575033C"/>
        <w:category>
          <w:name w:val="General"/>
          <w:gallery w:val="placeholder"/>
        </w:category>
        <w:types>
          <w:type w:val="bbPlcHdr"/>
        </w:types>
        <w:behaviors>
          <w:behavior w:val="content"/>
        </w:behaviors>
        <w:guid w:val="{50651404-86B5-410D-B811-F273C9927F46}"/>
      </w:docPartPr>
      <w:docPartBody>
        <w:p w:rsidR="00000000" w:rsidRDefault="006863A3"/>
      </w:docPartBody>
    </w:docPart>
    <w:docPart>
      <w:docPartPr>
        <w:name w:val="A85C4AB9E30B41D4A9CDB06D94FDCBF3"/>
        <w:category>
          <w:name w:val="General"/>
          <w:gallery w:val="placeholder"/>
        </w:category>
        <w:types>
          <w:type w:val="bbPlcHdr"/>
        </w:types>
        <w:behaviors>
          <w:behavior w:val="content"/>
        </w:behaviors>
        <w:guid w:val="{5195D7AA-5F30-429E-AE20-A4CB7A0503EC}"/>
      </w:docPartPr>
      <w:docPartBody>
        <w:p w:rsidR="00000000" w:rsidRDefault="006863A3"/>
      </w:docPartBody>
    </w:docPart>
    <w:docPart>
      <w:docPartPr>
        <w:name w:val="01F58A817C804F4BA4F19C9F9BE3803E"/>
        <w:category>
          <w:name w:val="General"/>
          <w:gallery w:val="placeholder"/>
        </w:category>
        <w:types>
          <w:type w:val="bbPlcHdr"/>
        </w:types>
        <w:behaviors>
          <w:behavior w:val="content"/>
        </w:behaviors>
        <w:guid w:val="{4E4F3B0D-EB83-4598-A2C9-8665CFC39953}"/>
      </w:docPartPr>
      <w:docPartBody>
        <w:p w:rsidR="00000000" w:rsidRDefault="006863A3"/>
      </w:docPartBody>
    </w:docPart>
    <w:docPart>
      <w:docPartPr>
        <w:name w:val="C810CBCD4D6C4EB998A67E7A5F9FCA05"/>
        <w:category>
          <w:name w:val="General"/>
          <w:gallery w:val="placeholder"/>
        </w:category>
        <w:types>
          <w:type w:val="bbPlcHdr"/>
        </w:types>
        <w:behaviors>
          <w:behavior w:val="content"/>
        </w:behaviors>
        <w:guid w:val="{7B3FF485-9547-45FE-9151-D331915DFA1E}"/>
      </w:docPartPr>
      <w:docPartBody>
        <w:p w:rsidR="00000000" w:rsidRDefault="006863A3"/>
      </w:docPartBody>
    </w:docPart>
    <w:docPart>
      <w:docPartPr>
        <w:name w:val="EA218C057BE34D918817B0DE5477D27F"/>
        <w:category>
          <w:name w:val="General"/>
          <w:gallery w:val="placeholder"/>
        </w:category>
        <w:types>
          <w:type w:val="bbPlcHdr"/>
        </w:types>
        <w:behaviors>
          <w:behavior w:val="content"/>
        </w:behaviors>
        <w:guid w:val="{AAFE3248-DB23-4A5B-B084-19C5625AA6A6}"/>
      </w:docPartPr>
      <w:docPartBody>
        <w:p w:rsidR="00000000" w:rsidRDefault="006863A3"/>
      </w:docPartBody>
    </w:docPart>
    <w:docPart>
      <w:docPartPr>
        <w:name w:val="41574731EE4C4A52BF3432BDF8671960"/>
        <w:category>
          <w:name w:val="General"/>
          <w:gallery w:val="placeholder"/>
        </w:category>
        <w:types>
          <w:type w:val="bbPlcHdr"/>
        </w:types>
        <w:behaviors>
          <w:behavior w:val="content"/>
        </w:behaviors>
        <w:guid w:val="{E84EA260-9670-4CB3-AC99-F99DE9660540}"/>
      </w:docPartPr>
      <w:docPartBody>
        <w:p w:rsidR="00000000" w:rsidRDefault="006863A3"/>
      </w:docPartBody>
    </w:docPart>
    <w:docPart>
      <w:docPartPr>
        <w:name w:val="D69E09F5AF0A40379D07B16F3B13E8B4"/>
        <w:category>
          <w:name w:val="General"/>
          <w:gallery w:val="placeholder"/>
        </w:category>
        <w:types>
          <w:type w:val="bbPlcHdr"/>
        </w:types>
        <w:behaviors>
          <w:behavior w:val="content"/>
        </w:behaviors>
        <w:guid w:val="{379EA5CF-2061-4FB7-9367-699F0C44C72D}"/>
      </w:docPartPr>
      <w:docPartBody>
        <w:p w:rsidR="00000000" w:rsidRDefault="006863A3"/>
      </w:docPartBody>
    </w:docPart>
    <w:docPart>
      <w:docPartPr>
        <w:name w:val="1347B6472BE54A1CA8975E94EE49148B"/>
        <w:category>
          <w:name w:val="General"/>
          <w:gallery w:val="placeholder"/>
        </w:category>
        <w:types>
          <w:type w:val="bbPlcHdr"/>
        </w:types>
        <w:behaviors>
          <w:behavior w:val="content"/>
        </w:behaviors>
        <w:guid w:val="{20E86F4F-565E-4A8F-82AA-5BB0CA95DE59}"/>
      </w:docPartPr>
      <w:docPartBody>
        <w:p w:rsidR="00000000" w:rsidRDefault="006863A3"/>
      </w:docPartBody>
    </w:docPart>
    <w:docPart>
      <w:docPartPr>
        <w:name w:val="41133791084E4820B05BC868D00CC90D"/>
        <w:category>
          <w:name w:val="General"/>
          <w:gallery w:val="placeholder"/>
        </w:category>
        <w:types>
          <w:type w:val="bbPlcHdr"/>
        </w:types>
        <w:behaviors>
          <w:behavior w:val="content"/>
        </w:behaviors>
        <w:guid w:val="{32B749FF-66ED-43F7-A99A-367B430293D1}"/>
      </w:docPartPr>
      <w:docPartBody>
        <w:p w:rsidR="00000000" w:rsidRDefault="00CE710E" w:rsidP="00CE710E">
          <w:pPr>
            <w:pStyle w:val="41133791084E4820B05BC868D00CC90D"/>
          </w:pPr>
          <w:r w:rsidRPr="00A30DD1">
            <w:rPr>
              <w:rStyle w:val="PlaceholderText"/>
            </w:rPr>
            <w:t>Click here to enter a date.</w:t>
          </w:r>
        </w:p>
      </w:docPartBody>
    </w:docPart>
    <w:docPart>
      <w:docPartPr>
        <w:name w:val="6AD8E81729BD4A83BC11CE52A8D61D6D"/>
        <w:category>
          <w:name w:val="General"/>
          <w:gallery w:val="placeholder"/>
        </w:category>
        <w:types>
          <w:type w:val="bbPlcHdr"/>
        </w:types>
        <w:behaviors>
          <w:behavior w:val="content"/>
        </w:behaviors>
        <w:guid w:val="{79A60E79-B420-4976-80AB-4589C2531AED}"/>
      </w:docPartPr>
      <w:docPartBody>
        <w:p w:rsidR="00000000" w:rsidRDefault="006863A3"/>
      </w:docPartBody>
    </w:docPart>
    <w:docPart>
      <w:docPartPr>
        <w:name w:val="C9F196693F9C44298304745A1681DB71"/>
        <w:category>
          <w:name w:val="General"/>
          <w:gallery w:val="placeholder"/>
        </w:category>
        <w:types>
          <w:type w:val="bbPlcHdr"/>
        </w:types>
        <w:behaviors>
          <w:behavior w:val="content"/>
        </w:behaviors>
        <w:guid w:val="{7E36F6BE-2653-4C77-AAD3-407AC00FE7ED}"/>
      </w:docPartPr>
      <w:docPartBody>
        <w:p w:rsidR="00000000" w:rsidRDefault="006863A3"/>
      </w:docPartBody>
    </w:docPart>
    <w:docPart>
      <w:docPartPr>
        <w:name w:val="49CB1B1B1AA340AD955DF7EE9320C05A"/>
        <w:category>
          <w:name w:val="General"/>
          <w:gallery w:val="placeholder"/>
        </w:category>
        <w:types>
          <w:type w:val="bbPlcHdr"/>
        </w:types>
        <w:behaviors>
          <w:behavior w:val="content"/>
        </w:behaviors>
        <w:guid w:val="{D7404C20-F25A-43C0-8B79-C559E69A6A17}"/>
      </w:docPartPr>
      <w:docPartBody>
        <w:p w:rsidR="00000000" w:rsidRDefault="00CE710E" w:rsidP="00CE710E">
          <w:pPr>
            <w:pStyle w:val="49CB1B1B1AA340AD955DF7EE9320C05A"/>
          </w:pPr>
          <w:r>
            <w:rPr>
              <w:rFonts w:eastAsia="Times New Roman" w:cs="Times New Roman"/>
              <w:bCs/>
              <w:szCs w:val="24"/>
            </w:rPr>
            <w:t xml:space="preserve"> </w:t>
          </w:r>
        </w:p>
      </w:docPartBody>
    </w:docPart>
    <w:docPart>
      <w:docPartPr>
        <w:name w:val="EA26163C1BD044B884884018C26008B3"/>
        <w:category>
          <w:name w:val="General"/>
          <w:gallery w:val="placeholder"/>
        </w:category>
        <w:types>
          <w:type w:val="bbPlcHdr"/>
        </w:types>
        <w:behaviors>
          <w:behavior w:val="content"/>
        </w:behaviors>
        <w:guid w:val="{D4FD307B-26D2-455F-BC60-F1AE11226090}"/>
      </w:docPartPr>
      <w:docPartBody>
        <w:p w:rsidR="00000000" w:rsidRDefault="006863A3"/>
      </w:docPartBody>
    </w:docPart>
    <w:docPart>
      <w:docPartPr>
        <w:name w:val="604DC0F3EF734D7B8057EC7D221ABDB2"/>
        <w:category>
          <w:name w:val="General"/>
          <w:gallery w:val="placeholder"/>
        </w:category>
        <w:types>
          <w:type w:val="bbPlcHdr"/>
        </w:types>
        <w:behaviors>
          <w:behavior w:val="content"/>
        </w:behaviors>
        <w:guid w:val="{CEE3EC18-806D-46D6-81EE-DBCD766816B3}"/>
      </w:docPartPr>
      <w:docPartBody>
        <w:p w:rsidR="00000000" w:rsidRDefault="006863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863A3"/>
    <w:rsid w:val="006959CC"/>
    <w:rsid w:val="00696675"/>
    <w:rsid w:val="006B0016"/>
    <w:rsid w:val="008C55F7"/>
    <w:rsid w:val="0090598B"/>
    <w:rsid w:val="00984D6C"/>
    <w:rsid w:val="00A54AD6"/>
    <w:rsid w:val="00A57564"/>
    <w:rsid w:val="00B252A4"/>
    <w:rsid w:val="00B5530B"/>
    <w:rsid w:val="00C129E8"/>
    <w:rsid w:val="00C968BA"/>
    <w:rsid w:val="00CE710E"/>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10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710E"/>
    <w:rPr>
      <w:rFonts w:ascii="Times New Roman" w:hAnsi="Times New Roman"/>
      <w:sz w:val="24"/>
    </w:rPr>
  </w:style>
  <w:style w:type="paragraph" w:customStyle="1" w:styleId="487D89B4F8B34DB4967D41FE18F7F88D7">
    <w:name w:val="487D89B4F8B34DB4967D41FE18F7F88D7"/>
    <w:rsid w:val="00CE710E"/>
    <w:rPr>
      <w:rFonts w:ascii="Times New Roman" w:hAnsi="Times New Roman"/>
      <w:sz w:val="24"/>
    </w:rPr>
  </w:style>
  <w:style w:type="paragraph" w:customStyle="1" w:styleId="AE2570ED5D764CD7AF9686706F550F4620">
    <w:name w:val="AE2570ED5D764CD7AF9686706F550F4620"/>
    <w:rsid w:val="00CE710E"/>
    <w:pPr>
      <w:tabs>
        <w:tab w:val="center" w:pos="4680"/>
        <w:tab w:val="right" w:pos="9360"/>
      </w:tabs>
      <w:spacing w:after="0" w:line="240" w:lineRule="auto"/>
    </w:pPr>
    <w:rPr>
      <w:rFonts w:ascii="Times New Roman" w:hAnsi="Times New Roman"/>
      <w:sz w:val="24"/>
    </w:rPr>
  </w:style>
  <w:style w:type="paragraph" w:customStyle="1" w:styleId="41133791084E4820B05BC868D00CC90D">
    <w:name w:val="41133791084E4820B05BC868D00CC90D"/>
    <w:rsid w:val="00CE710E"/>
  </w:style>
  <w:style w:type="paragraph" w:customStyle="1" w:styleId="49CB1B1B1AA340AD955DF7EE9320C05A">
    <w:name w:val="49CB1B1B1AA340AD955DF7EE9320C05A"/>
    <w:rsid w:val="00CE71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10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E710E"/>
    <w:rPr>
      <w:rFonts w:ascii="Times New Roman" w:hAnsi="Times New Roman"/>
      <w:sz w:val="24"/>
    </w:rPr>
  </w:style>
  <w:style w:type="paragraph" w:customStyle="1" w:styleId="487D89B4F8B34DB4967D41FE18F7F88D7">
    <w:name w:val="487D89B4F8B34DB4967D41FE18F7F88D7"/>
    <w:rsid w:val="00CE710E"/>
    <w:rPr>
      <w:rFonts w:ascii="Times New Roman" w:hAnsi="Times New Roman"/>
      <w:sz w:val="24"/>
    </w:rPr>
  </w:style>
  <w:style w:type="paragraph" w:customStyle="1" w:styleId="AE2570ED5D764CD7AF9686706F550F4620">
    <w:name w:val="AE2570ED5D764CD7AF9686706F550F4620"/>
    <w:rsid w:val="00CE710E"/>
    <w:pPr>
      <w:tabs>
        <w:tab w:val="center" w:pos="4680"/>
        <w:tab w:val="right" w:pos="9360"/>
      </w:tabs>
      <w:spacing w:after="0" w:line="240" w:lineRule="auto"/>
    </w:pPr>
    <w:rPr>
      <w:rFonts w:ascii="Times New Roman" w:hAnsi="Times New Roman"/>
      <w:sz w:val="24"/>
    </w:rPr>
  </w:style>
  <w:style w:type="paragraph" w:customStyle="1" w:styleId="41133791084E4820B05BC868D00CC90D">
    <w:name w:val="41133791084E4820B05BC868D00CC90D"/>
    <w:rsid w:val="00CE710E"/>
  </w:style>
  <w:style w:type="paragraph" w:customStyle="1" w:styleId="49CB1B1B1AA340AD955DF7EE9320C05A">
    <w:name w:val="49CB1B1B1AA340AD955DF7EE9320C05A"/>
    <w:rsid w:val="00CE7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165B061-7B9A-42E7-9874-2B1BDFDA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1849</Words>
  <Characters>10544</Characters>
  <Application>Microsoft Office Word</Application>
  <DocSecurity>0</DocSecurity>
  <Lines>87</Lines>
  <Paragraphs>24</Paragraphs>
  <ScaleCrop>false</ScaleCrop>
  <Company>Texas Legislative Council</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2017-05-10T02:24:00Z</cp:lastPrinted>
  <dcterms:created xsi:type="dcterms:W3CDTF">2015-05-29T14:24:00Z</dcterms:created>
  <dcterms:modified xsi:type="dcterms:W3CDTF">2017-05-10T02:26:00Z</dcterms:modified>
</cp:coreProperties>
</file>

<file path=docProps/custom.xml><?xml version="1.0" encoding="utf-8"?>
<op:Properties xmlns:vt="http://schemas.openxmlformats.org/officeDocument/2006/docPropsVTypes" xmlns:op="http://schemas.openxmlformats.org/officeDocument/2006/custom-properties"/>
</file>