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52" w:rsidRDefault="007C4B52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CC3EC4303544112B86C67DE801BC93D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7C4B52" w:rsidRPr="00585C31" w:rsidRDefault="007C4B52" w:rsidP="000F1DF9">
      <w:pPr>
        <w:spacing w:after="0" w:line="240" w:lineRule="auto"/>
        <w:rPr>
          <w:rFonts w:cs="Times New Roman"/>
          <w:szCs w:val="24"/>
        </w:rPr>
      </w:pPr>
    </w:p>
    <w:p w:rsidR="007C4B52" w:rsidRPr="00585C31" w:rsidRDefault="007C4B52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7C4B52" w:rsidTr="000F1DF9">
        <w:tc>
          <w:tcPr>
            <w:tcW w:w="2718" w:type="dxa"/>
          </w:tcPr>
          <w:p w:rsidR="007C4B52" w:rsidRPr="005C2A78" w:rsidRDefault="007C4B52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7371950B16E49E6AC2519661674B803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7C4B52" w:rsidRPr="00FF6471" w:rsidRDefault="007C4B52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B52223C2A8BF42B18540ADB6B897547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1553</w:t>
                </w:r>
              </w:sdtContent>
            </w:sdt>
          </w:p>
        </w:tc>
      </w:tr>
      <w:tr w:rsidR="007C4B52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EF273C23D02D4D6CA9463B2556CE09B6"/>
            </w:placeholder>
          </w:sdtPr>
          <w:sdtContent>
            <w:tc>
              <w:tcPr>
                <w:tcW w:w="2718" w:type="dxa"/>
              </w:tcPr>
              <w:p w:rsidR="007C4B52" w:rsidRPr="000F1DF9" w:rsidRDefault="007C4B52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85R8484 MK-D</w:t>
                </w:r>
              </w:p>
            </w:tc>
          </w:sdtContent>
        </w:sdt>
        <w:tc>
          <w:tcPr>
            <w:tcW w:w="6858" w:type="dxa"/>
          </w:tcPr>
          <w:p w:rsidR="007C4B52" w:rsidRPr="005C2A78" w:rsidRDefault="007C4B52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140715DD4A34037BD4ECE2DC04A2D9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50346F12FC6E4012943EFBDB385F95A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Lozano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A74168262A324231ADFFEE325B42F53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(Hinojosa)</w:t>
                </w:r>
              </w:sdtContent>
            </w:sdt>
          </w:p>
        </w:tc>
      </w:tr>
      <w:tr w:rsidR="007C4B52" w:rsidTr="000F1DF9">
        <w:tc>
          <w:tcPr>
            <w:tcW w:w="2718" w:type="dxa"/>
          </w:tcPr>
          <w:p w:rsidR="007C4B52" w:rsidRPr="00BC7495" w:rsidRDefault="007C4B5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8F5680A27B1497EB68F87DCE6376DC0"/>
            </w:placeholder>
          </w:sdtPr>
          <w:sdtContent>
            <w:tc>
              <w:tcPr>
                <w:tcW w:w="6858" w:type="dxa"/>
              </w:tcPr>
              <w:p w:rsidR="007C4B52" w:rsidRPr="00FF6471" w:rsidRDefault="007C4B5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</w:t>
                </w:r>
              </w:p>
            </w:tc>
          </w:sdtContent>
        </w:sdt>
      </w:tr>
      <w:tr w:rsidR="007C4B52" w:rsidTr="000F1DF9">
        <w:tc>
          <w:tcPr>
            <w:tcW w:w="2718" w:type="dxa"/>
          </w:tcPr>
          <w:p w:rsidR="007C4B52" w:rsidRPr="00BC7495" w:rsidRDefault="007C4B5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93EB6949EB34416D95C1CA4A458F4BFB"/>
            </w:placeholder>
            <w:date w:fullDate="2017-05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7C4B52" w:rsidRPr="00FF6471" w:rsidRDefault="007C4B5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5/15/2017</w:t>
                </w:r>
              </w:p>
            </w:tc>
          </w:sdtContent>
        </w:sdt>
      </w:tr>
      <w:tr w:rsidR="007C4B52" w:rsidTr="000F1DF9">
        <w:tc>
          <w:tcPr>
            <w:tcW w:w="2718" w:type="dxa"/>
          </w:tcPr>
          <w:p w:rsidR="007C4B52" w:rsidRPr="00BC7495" w:rsidRDefault="007C4B52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10EC90C68A4E4F229187ACF94C170C2D"/>
            </w:placeholder>
          </w:sdtPr>
          <w:sdtContent>
            <w:tc>
              <w:tcPr>
                <w:tcW w:w="6858" w:type="dxa"/>
              </w:tcPr>
              <w:p w:rsidR="007C4B52" w:rsidRPr="00FF6471" w:rsidRDefault="007C4B52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7C4B52" w:rsidRPr="00FF6471" w:rsidRDefault="007C4B52" w:rsidP="000F1DF9">
      <w:pPr>
        <w:spacing w:after="0" w:line="240" w:lineRule="auto"/>
        <w:rPr>
          <w:rFonts w:cs="Times New Roman"/>
          <w:szCs w:val="24"/>
        </w:rPr>
      </w:pPr>
    </w:p>
    <w:p w:rsidR="007C4B52" w:rsidRPr="00FF6471" w:rsidRDefault="007C4B52" w:rsidP="000F1DF9">
      <w:pPr>
        <w:spacing w:after="0" w:line="240" w:lineRule="auto"/>
        <w:rPr>
          <w:rFonts w:cs="Times New Roman"/>
          <w:szCs w:val="24"/>
        </w:rPr>
      </w:pPr>
    </w:p>
    <w:p w:rsidR="007C4B52" w:rsidRPr="00FF6471" w:rsidRDefault="007C4B52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13C01CC8ADCF4D2DAB4736F9340D49C0"/>
        </w:placeholder>
      </w:sdtPr>
      <w:sdtContent>
        <w:p w:rsidR="007C4B52" w:rsidRDefault="007C4B52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71DE0F9BD5424A9C89485CF01A3CF0AF"/>
        </w:placeholder>
      </w:sdtPr>
      <w:sdtContent>
        <w:p w:rsidR="007C4B52" w:rsidRDefault="007C4B52" w:rsidP="007C4B52">
          <w:pPr>
            <w:pStyle w:val="NormalWeb"/>
            <w:spacing w:before="0" w:beforeAutospacing="0" w:after="0" w:afterAutospacing="0"/>
            <w:jc w:val="both"/>
            <w:divId w:val="946888687"/>
            <w:rPr>
              <w:rFonts w:eastAsia="Times New Roman"/>
              <w:bCs/>
            </w:rPr>
          </w:pPr>
        </w:p>
        <w:p w:rsidR="007C4B52" w:rsidRDefault="007C4B52" w:rsidP="007C4B52">
          <w:pPr>
            <w:pStyle w:val="NormalWeb"/>
            <w:spacing w:before="0" w:beforeAutospacing="0" w:after="0" w:afterAutospacing="0"/>
            <w:jc w:val="both"/>
            <w:divId w:val="946888687"/>
            <w:rPr>
              <w:color w:val="000000"/>
            </w:rPr>
          </w:pPr>
          <w:r w:rsidRPr="00B12125">
            <w:rPr>
              <w:color w:val="000000"/>
            </w:rPr>
            <w:t xml:space="preserve">Currently, school </w:t>
          </w:r>
          <w:r>
            <w:rPr>
              <w:color w:val="000000"/>
            </w:rPr>
            <w:t>districts in Texas are subject</w:t>
          </w:r>
          <w:r w:rsidRPr="00B12125">
            <w:rPr>
              <w:color w:val="000000"/>
            </w:rPr>
            <w:t xml:space="preserve"> to performance standards determined by the Texas Education Code. If a school district fails to meet accreditation criteria, </w:t>
          </w:r>
          <w:r>
            <w:rPr>
              <w:color w:val="000000"/>
            </w:rPr>
            <w:t xml:space="preserve">fails to </w:t>
          </w:r>
          <w:r w:rsidRPr="00B12125">
            <w:rPr>
              <w:color w:val="000000"/>
            </w:rPr>
            <w:t>satisfy academic performance standards</w:t>
          </w:r>
          <w:r>
            <w:rPr>
              <w:color w:val="000000"/>
            </w:rPr>
            <w:t>,</w:t>
          </w:r>
          <w:r w:rsidRPr="00B12125">
            <w:rPr>
              <w:color w:val="000000"/>
            </w:rPr>
            <w:t xml:space="preserve"> or </w:t>
          </w:r>
          <w:r>
            <w:rPr>
              <w:color w:val="000000"/>
            </w:rPr>
            <w:t>fails to</w:t>
          </w:r>
          <w:r w:rsidRPr="00B12125">
            <w:rPr>
              <w:color w:val="000000"/>
            </w:rPr>
            <w:t xml:space="preserve"> meet any financial accountability standard, t</w:t>
          </w:r>
          <w:r>
            <w:rPr>
              <w:color w:val="000000"/>
            </w:rPr>
            <w:t>he c</w:t>
          </w:r>
          <w:r w:rsidRPr="00B12125">
            <w:rPr>
              <w:color w:val="000000"/>
            </w:rPr>
            <w:t xml:space="preserve">ommissioner </w:t>
          </w:r>
          <w:r>
            <w:rPr>
              <w:color w:val="000000"/>
            </w:rPr>
            <w:t xml:space="preserve">of education </w:t>
          </w:r>
          <w:r w:rsidRPr="00B12125">
            <w:rPr>
              <w:color w:val="000000"/>
            </w:rPr>
            <w:t>may enforce a range of initiatives to improve performance. If a school district receives an accreditation status of accredited-warned or accredited-prob</w:t>
          </w:r>
          <w:r>
            <w:rPr>
              <w:color w:val="000000"/>
            </w:rPr>
            <w:t xml:space="preserve">ation for two consecutive years, </w:t>
          </w:r>
          <w:r w:rsidRPr="00B12125">
            <w:rPr>
              <w:color w:val="000000"/>
            </w:rPr>
            <w:t>the commissioner may revoke the district</w:t>
          </w:r>
          <w:r>
            <w:rPr>
              <w:color w:val="000000"/>
            </w:rPr>
            <w:t>'</w:t>
          </w:r>
          <w:r w:rsidRPr="00B12125">
            <w:rPr>
              <w:color w:val="000000"/>
            </w:rPr>
            <w:t>s accreditation and order the closure of that school district.</w:t>
          </w:r>
        </w:p>
        <w:p w:rsidR="007C4B52" w:rsidRPr="00B12125" w:rsidRDefault="007C4B52" w:rsidP="007C4B52">
          <w:pPr>
            <w:pStyle w:val="NormalWeb"/>
            <w:spacing w:before="0" w:beforeAutospacing="0" w:after="0" w:afterAutospacing="0"/>
            <w:jc w:val="both"/>
            <w:divId w:val="946888687"/>
            <w:rPr>
              <w:color w:val="000000"/>
            </w:rPr>
          </w:pPr>
        </w:p>
        <w:p w:rsidR="007C4B52" w:rsidRPr="00B12125" w:rsidRDefault="007C4B52" w:rsidP="007C4B52">
          <w:pPr>
            <w:pStyle w:val="NormalWeb"/>
            <w:spacing w:before="0" w:beforeAutospacing="0" w:after="0" w:afterAutospacing="0"/>
            <w:jc w:val="both"/>
            <w:divId w:val="946888687"/>
            <w:rPr>
              <w:color w:val="000000"/>
            </w:rPr>
          </w:pPr>
          <w:r w:rsidRPr="00B12125">
            <w:rPr>
              <w:color w:val="000000"/>
            </w:rPr>
            <w:t>H</w:t>
          </w:r>
          <w:r>
            <w:rPr>
              <w:color w:val="000000"/>
            </w:rPr>
            <w:t>.</w:t>
          </w:r>
          <w:r w:rsidRPr="00B12125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B12125">
            <w:rPr>
              <w:color w:val="000000"/>
            </w:rPr>
            <w:t xml:space="preserve"> 1553 add</w:t>
          </w:r>
          <w:r>
            <w:rPr>
              <w:color w:val="000000"/>
            </w:rPr>
            <w:t>s</w:t>
          </w:r>
          <w:r w:rsidRPr="00B12125">
            <w:rPr>
              <w:color w:val="000000"/>
            </w:rPr>
            <w:t xml:space="preserve"> the option for t</w:t>
          </w:r>
          <w:r>
            <w:rPr>
              <w:color w:val="000000"/>
            </w:rPr>
            <w:t>he c</w:t>
          </w:r>
          <w:r w:rsidRPr="00B12125">
            <w:rPr>
              <w:color w:val="000000"/>
            </w:rPr>
            <w:t>ommissioner to initiate a partnership between a failing school district and an institution of higher education</w:t>
          </w:r>
          <w:r>
            <w:rPr>
              <w:color w:val="000000"/>
            </w:rPr>
            <w:t xml:space="preserve"> (IHE)</w:t>
          </w:r>
          <w:r w:rsidRPr="00B12125">
            <w:rPr>
              <w:color w:val="000000"/>
            </w:rPr>
            <w:t xml:space="preserve"> to improve district performance. This legislation does not force school districts and </w:t>
          </w:r>
          <w:r>
            <w:rPr>
              <w:color w:val="000000"/>
            </w:rPr>
            <w:t>IHEs</w:t>
          </w:r>
          <w:r w:rsidRPr="00B12125">
            <w:rPr>
              <w:color w:val="000000"/>
            </w:rPr>
            <w:t xml:space="preserve"> into partnerships.</w:t>
          </w:r>
          <w:r>
            <w:rPr>
              <w:color w:val="000000"/>
            </w:rPr>
            <w:t xml:space="preserve"> Rather it gives the c</w:t>
          </w:r>
          <w:r w:rsidRPr="00B12125">
            <w:rPr>
              <w:color w:val="000000"/>
            </w:rPr>
            <w:t xml:space="preserve">ommissioner an effective and proven tool to help failing school districts in Texas. </w:t>
          </w:r>
        </w:p>
        <w:p w:rsidR="007C4B52" w:rsidRPr="00D70925" w:rsidRDefault="007C4B52" w:rsidP="007C4B5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7C4B52" w:rsidRDefault="007C4B52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1553 </w:t>
      </w:r>
      <w:bookmarkStart w:id="1" w:name="AmendsCurrentLaw"/>
      <w:bookmarkEnd w:id="1"/>
      <w:r>
        <w:rPr>
          <w:rFonts w:cs="Times New Roman"/>
          <w:szCs w:val="24"/>
        </w:rPr>
        <w:t>amends current law relating to permitting a school district that has failed to satisfy performance standards to partner with an institution of higher education to improve district performance.</w:t>
      </w:r>
    </w:p>
    <w:p w:rsidR="007C4B52" w:rsidRPr="00B12125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8A9C3EA88A1D480B9529562C04B4161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7C4B52" w:rsidRPr="006529C4" w:rsidRDefault="007C4B52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4B52" w:rsidRPr="006529C4" w:rsidRDefault="007C4B52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7C4B52" w:rsidRPr="006529C4" w:rsidRDefault="007C4B52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4B52" w:rsidRPr="005C2A78" w:rsidRDefault="007C4B52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C69DFE8C9A0544709F9489C29E2E75A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1. Amends Section 39.102(a), Education Code, as follows:</w:t>
      </w:r>
    </w:p>
    <w:p w:rsidR="007C4B52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Pr="005C2A78" w:rsidRDefault="007C4B52" w:rsidP="00802D75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(a) Requires the commissioner of education (commissioner), if a school district does not satisfy certain standards, to take certain actions, including authorizing</w:t>
      </w:r>
      <w:r w:rsidRPr="00B12125">
        <w:rPr>
          <w:rFonts w:eastAsia="Times New Roman" w:cs="Times New Roman"/>
          <w:szCs w:val="24"/>
        </w:rPr>
        <w:t xml:space="preserve"> the district to enter into a memorandum of understanding with an institution of higher education</w:t>
      </w:r>
      <w:r>
        <w:rPr>
          <w:rFonts w:eastAsia="Times New Roman" w:cs="Times New Roman"/>
          <w:szCs w:val="24"/>
        </w:rPr>
        <w:t xml:space="preserve"> (IHE)</w:t>
      </w:r>
      <w:r w:rsidRPr="00B12125">
        <w:rPr>
          <w:rFonts w:eastAsia="Times New Roman" w:cs="Times New Roman"/>
          <w:szCs w:val="24"/>
        </w:rPr>
        <w:t xml:space="preserve"> that provides for the assistance of the </w:t>
      </w:r>
      <w:r>
        <w:rPr>
          <w:rFonts w:eastAsia="Times New Roman" w:cs="Times New Roman"/>
          <w:szCs w:val="24"/>
        </w:rPr>
        <w:t>IHE</w:t>
      </w:r>
      <w:r w:rsidRPr="00B12125">
        <w:rPr>
          <w:rFonts w:eastAsia="Times New Roman" w:cs="Times New Roman"/>
          <w:szCs w:val="24"/>
        </w:rPr>
        <w:t xml:space="preserve"> in improving the district's performance</w:t>
      </w:r>
      <w:r>
        <w:rPr>
          <w:rFonts w:eastAsia="Times New Roman" w:cs="Times New Roman"/>
          <w:szCs w:val="24"/>
        </w:rPr>
        <w:t>, to the extent the commissioner determines necessary. Redesignates Subdivisions (10) and (11) as Subdivisions (11) and (12), respectively.</w:t>
      </w:r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Amends Section 39.111(c), Education Code, to make a conforming change. </w:t>
      </w:r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Provides that this Act takes effect beginning with the 2017-2018 school year. </w:t>
      </w:r>
    </w:p>
    <w:p w:rsidR="007C4B52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4B52" w:rsidRPr="005C2A78" w:rsidRDefault="007C4B52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SECTION 4.  Effective date: upon passage or September 1, 2017. </w:t>
      </w:r>
    </w:p>
    <w:p w:rsidR="007C4B52" w:rsidRPr="006529C4" w:rsidRDefault="007C4B52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4B52" w:rsidRPr="006529C4" w:rsidRDefault="007C4B52" w:rsidP="00774EC7">
      <w:pPr>
        <w:spacing w:after="0" w:line="240" w:lineRule="auto"/>
        <w:jc w:val="both"/>
      </w:pPr>
    </w:p>
    <w:sectPr w:rsidR="007C4B52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9C" w:rsidRDefault="0025529C" w:rsidP="000F1DF9">
      <w:pPr>
        <w:spacing w:after="0" w:line="240" w:lineRule="auto"/>
      </w:pPr>
      <w:r>
        <w:separator/>
      </w:r>
    </w:p>
  </w:endnote>
  <w:endnote w:type="continuationSeparator" w:id="0">
    <w:p w:rsidR="0025529C" w:rsidRDefault="0025529C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5529C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7C4B52">
                <w:rPr>
                  <w:sz w:val="20"/>
                  <w:szCs w:val="20"/>
                </w:rPr>
                <w:t>ZJA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7C4B52">
                <w:rPr>
                  <w:sz w:val="20"/>
                  <w:szCs w:val="20"/>
                </w:rPr>
                <w:t>H.B. 1553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7C4B52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5529C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7C4B52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7C4B52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9C" w:rsidRDefault="0025529C" w:rsidP="000F1DF9">
      <w:pPr>
        <w:spacing w:after="0" w:line="240" w:lineRule="auto"/>
      </w:pPr>
      <w:r>
        <w:separator/>
      </w:r>
    </w:p>
  </w:footnote>
  <w:footnote w:type="continuationSeparator" w:id="0">
    <w:p w:rsidR="0025529C" w:rsidRDefault="0025529C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529C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C4B52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4B52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4B52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EB64A3" w:rsidP="00EB64A3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CC3EC4303544112B86C67DE801B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16D5-0805-4366-9472-91D5CA7FF164}"/>
      </w:docPartPr>
      <w:docPartBody>
        <w:p w:rsidR="00000000" w:rsidRDefault="00AB7957"/>
      </w:docPartBody>
    </w:docPart>
    <w:docPart>
      <w:docPartPr>
        <w:name w:val="F7371950B16E49E6AC251966167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854C-8D4C-4060-8FDC-32010E5F8177}"/>
      </w:docPartPr>
      <w:docPartBody>
        <w:p w:rsidR="00000000" w:rsidRDefault="00AB7957"/>
      </w:docPartBody>
    </w:docPart>
    <w:docPart>
      <w:docPartPr>
        <w:name w:val="B52223C2A8BF42B18540ADB6B8975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343D-0F30-4D0B-9CC6-49CD396C82EC}"/>
      </w:docPartPr>
      <w:docPartBody>
        <w:p w:rsidR="00000000" w:rsidRDefault="00AB7957"/>
      </w:docPartBody>
    </w:docPart>
    <w:docPart>
      <w:docPartPr>
        <w:name w:val="EF273C23D02D4D6CA9463B2556CE0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FF5AA-28EB-441C-AA7E-D1474C7EA2B5}"/>
      </w:docPartPr>
      <w:docPartBody>
        <w:p w:rsidR="00000000" w:rsidRDefault="00AB7957"/>
      </w:docPartBody>
    </w:docPart>
    <w:docPart>
      <w:docPartPr>
        <w:name w:val="C140715DD4A34037BD4ECE2DC04A2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793B-4BFF-4C49-9D4F-5697B50B0AC8}"/>
      </w:docPartPr>
      <w:docPartBody>
        <w:p w:rsidR="00000000" w:rsidRDefault="00AB7957"/>
      </w:docPartBody>
    </w:docPart>
    <w:docPart>
      <w:docPartPr>
        <w:name w:val="50346F12FC6E4012943EFBDB385F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DD0E-8BA1-41B5-92F2-A49F299B2D38}"/>
      </w:docPartPr>
      <w:docPartBody>
        <w:p w:rsidR="00000000" w:rsidRDefault="00AB7957"/>
      </w:docPartBody>
    </w:docPart>
    <w:docPart>
      <w:docPartPr>
        <w:name w:val="A74168262A324231ADFFEE325B42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4566-8815-4F07-ADFF-24F02B2F8F4C}"/>
      </w:docPartPr>
      <w:docPartBody>
        <w:p w:rsidR="00000000" w:rsidRDefault="00AB7957"/>
      </w:docPartBody>
    </w:docPart>
    <w:docPart>
      <w:docPartPr>
        <w:name w:val="F8F5680A27B1497EB68F87DCE637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9122-521C-4D38-AAB2-A4E3A34764BB}"/>
      </w:docPartPr>
      <w:docPartBody>
        <w:p w:rsidR="00000000" w:rsidRDefault="00AB7957"/>
      </w:docPartBody>
    </w:docPart>
    <w:docPart>
      <w:docPartPr>
        <w:name w:val="93EB6949EB34416D95C1CA4A458F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99D09-3071-4640-BA9B-E63A9151A1CB}"/>
      </w:docPartPr>
      <w:docPartBody>
        <w:p w:rsidR="00000000" w:rsidRDefault="00EB64A3" w:rsidP="00EB64A3">
          <w:pPr>
            <w:pStyle w:val="93EB6949EB34416D95C1CA4A458F4BFB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10EC90C68A4E4F229187ACF94C170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0EAB-7031-44DD-89F6-6B8E9C412C06}"/>
      </w:docPartPr>
      <w:docPartBody>
        <w:p w:rsidR="00000000" w:rsidRDefault="00AB7957"/>
      </w:docPartBody>
    </w:docPart>
    <w:docPart>
      <w:docPartPr>
        <w:name w:val="13C01CC8ADCF4D2DAB4736F9340D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5183-C434-4359-8D72-FD86896F9532}"/>
      </w:docPartPr>
      <w:docPartBody>
        <w:p w:rsidR="00000000" w:rsidRDefault="00AB7957"/>
      </w:docPartBody>
    </w:docPart>
    <w:docPart>
      <w:docPartPr>
        <w:name w:val="71DE0F9BD5424A9C89485CF01A3C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6F24-7DE5-4D0B-98EB-CF4B4EA07882}"/>
      </w:docPartPr>
      <w:docPartBody>
        <w:p w:rsidR="00000000" w:rsidRDefault="00EB64A3" w:rsidP="00EB64A3">
          <w:pPr>
            <w:pStyle w:val="71DE0F9BD5424A9C89485CF01A3CF0AF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8A9C3EA88A1D480B9529562C04B4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95A5-EAD6-440B-870E-2D549E05DBBA}"/>
      </w:docPartPr>
      <w:docPartBody>
        <w:p w:rsidR="00000000" w:rsidRDefault="00AB7957"/>
      </w:docPartBody>
    </w:docPart>
    <w:docPart>
      <w:docPartPr>
        <w:name w:val="C69DFE8C9A0544709F9489C29E2E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8237-9EDB-4310-86B4-7ED9A98CA5CB}"/>
      </w:docPartPr>
      <w:docPartBody>
        <w:p w:rsidR="00000000" w:rsidRDefault="00AB79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AB7957"/>
    <w:rsid w:val="00B252A4"/>
    <w:rsid w:val="00B5530B"/>
    <w:rsid w:val="00C129E8"/>
    <w:rsid w:val="00C968BA"/>
    <w:rsid w:val="00D63E87"/>
    <w:rsid w:val="00D705C9"/>
    <w:rsid w:val="00E35A8C"/>
    <w:rsid w:val="00EB64A3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4A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EB64A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EB64A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EB64A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3EB6949EB34416D95C1CA4A458F4BFB">
    <w:name w:val="93EB6949EB34416D95C1CA4A458F4BFB"/>
    <w:rsid w:val="00EB64A3"/>
  </w:style>
  <w:style w:type="paragraph" w:customStyle="1" w:styleId="71DE0F9BD5424A9C89485CF01A3CF0AF">
    <w:name w:val="71DE0F9BD5424A9C89485CF01A3CF0AF"/>
    <w:rsid w:val="00EB64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4A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EB64A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EB64A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EB64A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3EB6949EB34416D95C1CA4A458F4BFB">
    <w:name w:val="93EB6949EB34416D95C1CA4A458F4BFB"/>
    <w:rsid w:val="00EB64A3"/>
  </w:style>
  <w:style w:type="paragraph" w:customStyle="1" w:styleId="71DE0F9BD5424A9C89485CF01A3CF0AF">
    <w:name w:val="71DE0F9BD5424A9C89485CF01A3CF0AF"/>
    <w:rsid w:val="00EB6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16DD28A4-7F5C-4403-8E9F-016472ED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5666</TotalTime>
  <Pages>1</Pages>
  <Words>347</Words>
  <Characters>1983</Characters>
  <Application>Microsoft Office Word</Application>
  <DocSecurity>0</DocSecurity>
  <Lines>16</Lines>
  <Paragraphs>4</Paragraphs>
  <ScaleCrop>false</ScaleCrop>
  <Company>Texas Legislative Council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Zoe Ang</cp:lastModifiedBy>
  <cp:revision>153</cp:revision>
  <cp:lastPrinted>2017-05-15T16:15:00Z</cp:lastPrinted>
  <dcterms:created xsi:type="dcterms:W3CDTF">2015-05-29T14:24:00Z</dcterms:created>
  <dcterms:modified xsi:type="dcterms:W3CDTF">2017-05-15T16:15:00Z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