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CE" w:rsidRDefault="00AE64C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D0E2AA03381445E89ACA6FFDDD83529"/>
          </w:placeholder>
        </w:sdtPr>
        <w:sdtContent>
          <w:r w:rsidRPr="005C2A78">
            <w:rPr>
              <w:rFonts w:cs="Times New Roman"/>
              <w:b/>
              <w:szCs w:val="24"/>
              <w:u w:val="single"/>
            </w:rPr>
            <w:t>BILL ANALYSIS</w:t>
          </w:r>
        </w:sdtContent>
      </w:sdt>
    </w:p>
    <w:p w:rsidR="00AE64CE" w:rsidRPr="00585C31" w:rsidRDefault="00AE64CE" w:rsidP="000F1DF9">
      <w:pPr>
        <w:spacing w:after="0" w:line="240" w:lineRule="auto"/>
        <w:rPr>
          <w:rFonts w:cs="Times New Roman"/>
          <w:szCs w:val="24"/>
        </w:rPr>
      </w:pPr>
    </w:p>
    <w:p w:rsidR="00AE64CE" w:rsidRPr="00585C31" w:rsidRDefault="00AE64C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E64CE" w:rsidTr="000F1DF9">
        <w:tc>
          <w:tcPr>
            <w:tcW w:w="2718" w:type="dxa"/>
          </w:tcPr>
          <w:p w:rsidR="00AE64CE" w:rsidRPr="005C2A78" w:rsidRDefault="00AE64CE" w:rsidP="006D756B">
            <w:pPr>
              <w:rPr>
                <w:rFonts w:cs="Times New Roman"/>
                <w:szCs w:val="24"/>
              </w:rPr>
            </w:pPr>
            <w:sdt>
              <w:sdtPr>
                <w:rPr>
                  <w:rFonts w:cs="Times New Roman"/>
                  <w:szCs w:val="24"/>
                </w:rPr>
                <w:alias w:val="Agency Title"/>
                <w:tag w:val="AgencyTitleContentControl"/>
                <w:id w:val="1920747753"/>
                <w:lock w:val="sdtContentLocked"/>
                <w:placeholder>
                  <w:docPart w:val="2638749ACC684BB3A0929B664E4C6025"/>
                </w:placeholder>
              </w:sdtPr>
              <w:sdtEndPr>
                <w:rPr>
                  <w:rFonts w:cstheme="minorBidi"/>
                  <w:szCs w:val="22"/>
                </w:rPr>
              </w:sdtEndPr>
              <w:sdtContent>
                <w:r>
                  <w:rPr>
                    <w:rFonts w:cs="Times New Roman"/>
                    <w:szCs w:val="24"/>
                  </w:rPr>
                  <w:t>Senate Research Center</w:t>
                </w:r>
              </w:sdtContent>
            </w:sdt>
          </w:p>
        </w:tc>
        <w:tc>
          <w:tcPr>
            <w:tcW w:w="6858" w:type="dxa"/>
          </w:tcPr>
          <w:p w:rsidR="00AE64CE" w:rsidRPr="00FF6471" w:rsidRDefault="00AE64CE" w:rsidP="000F1DF9">
            <w:pPr>
              <w:jc w:val="right"/>
              <w:rPr>
                <w:rFonts w:cs="Times New Roman"/>
                <w:szCs w:val="24"/>
              </w:rPr>
            </w:pPr>
            <w:sdt>
              <w:sdtPr>
                <w:rPr>
                  <w:rFonts w:cs="Times New Roman"/>
                  <w:szCs w:val="24"/>
                </w:rPr>
                <w:alias w:val="Bill Number"/>
                <w:tag w:val="BillNumberOne"/>
                <w:id w:val="-410784069"/>
                <w:lock w:val="sdtContentLocked"/>
                <w:placeholder>
                  <w:docPart w:val="DF77E3F8BBD34DCCBBE4CA79625675BC"/>
                </w:placeholder>
              </w:sdtPr>
              <w:sdtContent>
                <w:r>
                  <w:rPr>
                    <w:rFonts w:cs="Times New Roman"/>
                    <w:szCs w:val="24"/>
                  </w:rPr>
                  <w:t>H.B. 978</w:t>
                </w:r>
              </w:sdtContent>
            </w:sdt>
          </w:p>
        </w:tc>
      </w:tr>
      <w:tr w:rsidR="00AE64CE" w:rsidTr="000F1DF9">
        <w:sdt>
          <w:sdtPr>
            <w:rPr>
              <w:rFonts w:cs="Times New Roman"/>
              <w:szCs w:val="24"/>
            </w:rPr>
            <w:alias w:val="TLCNumber"/>
            <w:tag w:val="TLCNumber"/>
            <w:id w:val="-542600604"/>
            <w:lock w:val="sdtLocked"/>
            <w:placeholder>
              <w:docPart w:val="CF2F14D617484290AA935E9FDDF5CB40"/>
            </w:placeholder>
          </w:sdtPr>
          <w:sdtContent>
            <w:tc>
              <w:tcPr>
                <w:tcW w:w="2718" w:type="dxa"/>
              </w:tcPr>
              <w:p w:rsidR="00AE64CE" w:rsidRPr="000F1DF9" w:rsidRDefault="00AE64CE" w:rsidP="00C65088">
                <w:pPr>
                  <w:rPr>
                    <w:rFonts w:cs="Times New Roman"/>
                    <w:szCs w:val="24"/>
                  </w:rPr>
                </w:pPr>
                <w:r>
                  <w:rPr>
                    <w:rFonts w:cs="Times New Roman"/>
                    <w:szCs w:val="24"/>
                  </w:rPr>
                  <w:t>85R5357 MEW-D</w:t>
                </w:r>
              </w:p>
            </w:tc>
          </w:sdtContent>
        </w:sdt>
        <w:tc>
          <w:tcPr>
            <w:tcW w:w="6858" w:type="dxa"/>
          </w:tcPr>
          <w:p w:rsidR="00AE64CE" w:rsidRPr="005C2A78" w:rsidRDefault="00AE64CE" w:rsidP="006D756B">
            <w:pPr>
              <w:jc w:val="right"/>
              <w:rPr>
                <w:rFonts w:cs="Times New Roman"/>
                <w:szCs w:val="24"/>
              </w:rPr>
            </w:pPr>
            <w:sdt>
              <w:sdtPr>
                <w:rPr>
                  <w:rFonts w:cs="Times New Roman"/>
                  <w:szCs w:val="24"/>
                </w:rPr>
                <w:alias w:val="Author Label"/>
                <w:tag w:val="By"/>
                <w:id w:val="72399597"/>
                <w:lock w:val="sdtLocked"/>
                <w:placeholder>
                  <w:docPart w:val="49410E92BA2E42C58B27F1683C42619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4B26A94488D4C22B3033DB646226B82"/>
                </w:placeholder>
              </w:sdtPr>
              <w:sdtContent>
                <w:r>
                  <w:rPr>
                    <w:rFonts w:cs="Times New Roman"/>
                    <w:szCs w:val="24"/>
                  </w:rPr>
                  <w:t>Murr; Moody</w:t>
                </w:r>
              </w:sdtContent>
            </w:sdt>
            <w:sdt>
              <w:sdtPr>
                <w:rPr>
                  <w:rFonts w:cs="Times New Roman"/>
                  <w:szCs w:val="24"/>
                </w:rPr>
                <w:alias w:val="Sponsor"/>
                <w:tag w:val="Sponsor"/>
                <w:id w:val="-2039656131"/>
                <w:lock w:val="sdtContentLocked"/>
                <w:placeholder>
                  <w:docPart w:val="CD968109A2C845719DA94926755F05B1"/>
                </w:placeholder>
              </w:sdtPr>
              <w:sdtContent>
                <w:r>
                  <w:rPr>
                    <w:rFonts w:cs="Times New Roman"/>
                    <w:szCs w:val="24"/>
                  </w:rPr>
                  <w:t xml:space="preserve"> (Rodríguez)</w:t>
                </w:r>
              </w:sdtContent>
            </w:sdt>
          </w:p>
        </w:tc>
      </w:tr>
      <w:tr w:rsidR="00AE64CE" w:rsidTr="000F1DF9">
        <w:tc>
          <w:tcPr>
            <w:tcW w:w="2718" w:type="dxa"/>
          </w:tcPr>
          <w:p w:rsidR="00AE64CE" w:rsidRPr="00BC7495" w:rsidRDefault="00AE64CE" w:rsidP="000F1DF9">
            <w:pPr>
              <w:rPr>
                <w:rFonts w:cs="Times New Roman"/>
                <w:szCs w:val="24"/>
              </w:rPr>
            </w:pPr>
          </w:p>
        </w:tc>
        <w:sdt>
          <w:sdtPr>
            <w:rPr>
              <w:rFonts w:cs="Times New Roman"/>
              <w:szCs w:val="24"/>
            </w:rPr>
            <w:alias w:val="Committee"/>
            <w:tag w:val="Committee"/>
            <w:id w:val="1914272295"/>
            <w:lock w:val="sdtContentLocked"/>
            <w:placeholder>
              <w:docPart w:val="20E32A05144F4265A5A81FFF2DE9D69B"/>
            </w:placeholder>
          </w:sdtPr>
          <w:sdtContent>
            <w:tc>
              <w:tcPr>
                <w:tcW w:w="6858" w:type="dxa"/>
              </w:tcPr>
              <w:p w:rsidR="00AE64CE" w:rsidRPr="00FF6471" w:rsidRDefault="00AE64CE" w:rsidP="000F1DF9">
                <w:pPr>
                  <w:jc w:val="right"/>
                  <w:rPr>
                    <w:rFonts w:cs="Times New Roman"/>
                    <w:szCs w:val="24"/>
                  </w:rPr>
                </w:pPr>
                <w:r>
                  <w:rPr>
                    <w:rFonts w:cs="Times New Roman"/>
                    <w:szCs w:val="24"/>
                  </w:rPr>
                  <w:t>Criminal Justice</w:t>
                </w:r>
              </w:p>
            </w:tc>
          </w:sdtContent>
        </w:sdt>
      </w:tr>
      <w:tr w:rsidR="00AE64CE" w:rsidTr="000F1DF9">
        <w:tc>
          <w:tcPr>
            <w:tcW w:w="2718" w:type="dxa"/>
          </w:tcPr>
          <w:p w:rsidR="00AE64CE" w:rsidRPr="00BC7495" w:rsidRDefault="00AE64CE" w:rsidP="000F1DF9">
            <w:pPr>
              <w:rPr>
                <w:rFonts w:cs="Times New Roman"/>
                <w:szCs w:val="24"/>
              </w:rPr>
            </w:pPr>
          </w:p>
        </w:tc>
        <w:sdt>
          <w:sdtPr>
            <w:rPr>
              <w:rFonts w:cs="Times New Roman"/>
              <w:szCs w:val="24"/>
            </w:rPr>
            <w:alias w:val="Date"/>
            <w:tag w:val="DateContentControl"/>
            <w:id w:val="1178081906"/>
            <w:lock w:val="sdtLocked"/>
            <w:placeholder>
              <w:docPart w:val="027BF69F70E246DAA4D76E5406508A01"/>
            </w:placeholder>
            <w:date w:fullDate="2017-05-18T00:00:00Z">
              <w:dateFormat w:val="M/d/yyyy"/>
              <w:lid w:val="en-US"/>
              <w:storeMappedDataAs w:val="dateTime"/>
              <w:calendar w:val="gregorian"/>
            </w:date>
          </w:sdtPr>
          <w:sdtContent>
            <w:tc>
              <w:tcPr>
                <w:tcW w:w="6858" w:type="dxa"/>
              </w:tcPr>
              <w:p w:rsidR="00AE64CE" w:rsidRPr="00FF6471" w:rsidRDefault="00AE64CE" w:rsidP="000F1DF9">
                <w:pPr>
                  <w:jc w:val="right"/>
                  <w:rPr>
                    <w:rFonts w:cs="Times New Roman"/>
                    <w:szCs w:val="24"/>
                  </w:rPr>
                </w:pPr>
                <w:r>
                  <w:rPr>
                    <w:rFonts w:cs="Times New Roman"/>
                    <w:szCs w:val="24"/>
                  </w:rPr>
                  <w:t>5/18/2017</w:t>
                </w:r>
              </w:p>
            </w:tc>
          </w:sdtContent>
        </w:sdt>
      </w:tr>
      <w:tr w:rsidR="00AE64CE" w:rsidTr="000F1DF9">
        <w:tc>
          <w:tcPr>
            <w:tcW w:w="2718" w:type="dxa"/>
          </w:tcPr>
          <w:p w:rsidR="00AE64CE" w:rsidRPr="00BC7495" w:rsidRDefault="00AE64CE" w:rsidP="000F1DF9">
            <w:pPr>
              <w:rPr>
                <w:rFonts w:cs="Times New Roman"/>
                <w:szCs w:val="24"/>
              </w:rPr>
            </w:pPr>
          </w:p>
        </w:tc>
        <w:sdt>
          <w:sdtPr>
            <w:rPr>
              <w:rFonts w:cs="Times New Roman"/>
              <w:szCs w:val="24"/>
            </w:rPr>
            <w:alias w:val="BA Version"/>
            <w:tag w:val="BAVersion"/>
            <w:id w:val="-1685590809"/>
            <w:lock w:val="sdtContentLocked"/>
            <w:placeholder>
              <w:docPart w:val="0BC52D6DFD97450BA26A61BD7837F512"/>
            </w:placeholder>
          </w:sdtPr>
          <w:sdtContent>
            <w:tc>
              <w:tcPr>
                <w:tcW w:w="6858" w:type="dxa"/>
              </w:tcPr>
              <w:p w:rsidR="00AE64CE" w:rsidRPr="00FF6471" w:rsidRDefault="00AE64CE" w:rsidP="000F1DF9">
                <w:pPr>
                  <w:jc w:val="right"/>
                  <w:rPr>
                    <w:rFonts w:cs="Times New Roman"/>
                    <w:szCs w:val="24"/>
                  </w:rPr>
                </w:pPr>
                <w:r>
                  <w:rPr>
                    <w:rFonts w:cs="Times New Roman"/>
                    <w:szCs w:val="24"/>
                  </w:rPr>
                  <w:t>Engrossed</w:t>
                </w:r>
              </w:p>
            </w:tc>
          </w:sdtContent>
        </w:sdt>
      </w:tr>
    </w:tbl>
    <w:p w:rsidR="00AE64CE" w:rsidRPr="00FF6471" w:rsidRDefault="00AE64CE" w:rsidP="000F1DF9">
      <w:pPr>
        <w:spacing w:after="0" w:line="240" w:lineRule="auto"/>
        <w:rPr>
          <w:rFonts w:cs="Times New Roman"/>
          <w:szCs w:val="24"/>
        </w:rPr>
      </w:pPr>
    </w:p>
    <w:p w:rsidR="00AE64CE" w:rsidRPr="00FF6471" w:rsidRDefault="00AE64CE" w:rsidP="000F1DF9">
      <w:pPr>
        <w:spacing w:after="0" w:line="240" w:lineRule="auto"/>
        <w:rPr>
          <w:rFonts w:cs="Times New Roman"/>
          <w:szCs w:val="24"/>
        </w:rPr>
      </w:pPr>
    </w:p>
    <w:p w:rsidR="00AE64CE" w:rsidRPr="00FF6471" w:rsidRDefault="00AE64C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21F5DA7A2464A718A4E2D9AFC60D463"/>
        </w:placeholder>
      </w:sdtPr>
      <w:sdtContent>
        <w:p w:rsidR="00AE64CE" w:rsidRDefault="00AE64C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53CE81AEEA846E8A8142A2F4E87DD2B"/>
        </w:placeholder>
      </w:sdtPr>
      <w:sdtContent>
        <w:p w:rsidR="00AE64CE" w:rsidRDefault="00AE64CE" w:rsidP="00582621">
          <w:pPr>
            <w:pStyle w:val="NormalWeb"/>
            <w:spacing w:before="0" w:beforeAutospacing="0" w:after="0" w:afterAutospacing="0"/>
            <w:jc w:val="both"/>
            <w:divId w:val="329453217"/>
            <w:rPr>
              <w:rFonts w:eastAsia="Times New Roman"/>
              <w:bCs/>
            </w:rPr>
          </w:pPr>
        </w:p>
        <w:p w:rsidR="00AE64CE" w:rsidRPr="00B465C7" w:rsidRDefault="00AE64CE" w:rsidP="00582621">
          <w:pPr>
            <w:pStyle w:val="NormalWeb"/>
            <w:spacing w:before="0" w:beforeAutospacing="0" w:after="0" w:afterAutospacing="0"/>
            <w:jc w:val="both"/>
            <w:divId w:val="329453217"/>
            <w:rPr>
              <w:color w:val="000000"/>
            </w:rPr>
          </w:pPr>
          <w:r w:rsidRPr="00B465C7">
            <w:rPr>
              <w:color w:val="000000"/>
            </w:rPr>
            <w:t>Interested parties contend that the Texas Indigent Defense Commission</w:t>
          </w:r>
          <w:r>
            <w:rPr>
              <w:color w:val="000000"/>
            </w:rPr>
            <w:t xml:space="preserve"> (commission)</w:t>
          </w:r>
          <w:r w:rsidRPr="00B465C7">
            <w:rPr>
              <w:color w:val="000000"/>
            </w:rPr>
            <w:t xml:space="preserve"> periodically experiences lengthy vacancies because</w:t>
          </w:r>
          <w:r>
            <w:rPr>
              <w:color w:val="000000"/>
            </w:rPr>
            <w:t xml:space="preserve"> commission</w:t>
          </w:r>
          <w:r w:rsidRPr="00B465C7">
            <w:rPr>
              <w:color w:val="000000"/>
            </w:rPr>
            <w:t xml:space="preserve"> board member term lengths do not reflect the time it takes to cultivate and vet qualified candidates. H.B. 978 seeks to address this issue by extending the term length for commission board members.</w:t>
          </w:r>
        </w:p>
        <w:p w:rsidR="00AE64CE" w:rsidRPr="00D70925" w:rsidRDefault="00AE64CE" w:rsidP="00582621">
          <w:pPr>
            <w:spacing w:after="0" w:line="240" w:lineRule="auto"/>
            <w:jc w:val="both"/>
            <w:rPr>
              <w:rFonts w:eastAsia="Times New Roman" w:cs="Times New Roman"/>
              <w:bCs/>
              <w:szCs w:val="24"/>
            </w:rPr>
          </w:pPr>
        </w:p>
      </w:sdtContent>
    </w:sdt>
    <w:p w:rsidR="00AE64CE" w:rsidRDefault="00AE64C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978 </w:t>
      </w:r>
      <w:bookmarkStart w:id="1" w:name="AmendsCurrentLaw"/>
      <w:bookmarkEnd w:id="1"/>
      <w:r>
        <w:rPr>
          <w:rFonts w:cs="Times New Roman"/>
          <w:szCs w:val="24"/>
        </w:rPr>
        <w:t>amends current law relating to the terms of the board members of the Texas Indigent Defense Commission.</w:t>
      </w:r>
    </w:p>
    <w:p w:rsidR="00AE64CE" w:rsidRPr="00B465C7" w:rsidRDefault="00AE64CE" w:rsidP="000F1DF9">
      <w:pPr>
        <w:spacing w:after="0" w:line="240" w:lineRule="auto"/>
        <w:jc w:val="both"/>
        <w:rPr>
          <w:rFonts w:eastAsia="Times New Roman" w:cs="Times New Roman"/>
          <w:szCs w:val="24"/>
        </w:rPr>
      </w:pPr>
    </w:p>
    <w:p w:rsidR="00AE64CE" w:rsidRPr="005C2A78" w:rsidRDefault="00AE64C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3ECE8106AB64E978772F2E9248B3ABC"/>
          </w:placeholder>
        </w:sdtPr>
        <w:sdtContent>
          <w:r>
            <w:rPr>
              <w:rFonts w:eastAsia="Times New Roman" w:cs="Times New Roman"/>
              <w:b/>
              <w:szCs w:val="24"/>
              <w:u w:val="single"/>
            </w:rPr>
            <w:t>RULEMAKING AUTHORITY</w:t>
          </w:r>
        </w:sdtContent>
      </w:sdt>
    </w:p>
    <w:p w:rsidR="00AE64CE" w:rsidRPr="006529C4" w:rsidRDefault="00AE64CE" w:rsidP="00774EC7">
      <w:pPr>
        <w:spacing w:after="0" w:line="240" w:lineRule="auto"/>
        <w:jc w:val="both"/>
        <w:rPr>
          <w:rFonts w:cs="Times New Roman"/>
          <w:szCs w:val="24"/>
        </w:rPr>
      </w:pPr>
    </w:p>
    <w:p w:rsidR="00AE64CE" w:rsidRPr="006529C4" w:rsidRDefault="00AE64C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E64CE" w:rsidRPr="006529C4" w:rsidRDefault="00AE64CE" w:rsidP="00774EC7">
      <w:pPr>
        <w:spacing w:after="0" w:line="240" w:lineRule="auto"/>
        <w:jc w:val="both"/>
        <w:rPr>
          <w:rFonts w:cs="Times New Roman"/>
          <w:szCs w:val="24"/>
        </w:rPr>
      </w:pPr>
    </w:p>
    <w:p w:rsidR="00AE64CE" w:rsidRPr="005C2A78" w:rsidRDefault="00AE64C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6B7D3CFB23C4B6CBD0F4D887DEDE3FD"/>
          </w:placeholder>
        </w:sdtPr>
        <w:sdtContent>
          <w:r>
            <w:rPr>
              <w:rFonts w:eastAsia="Times New Roman" w:cs="Times New Roman"/>
              <w:b/>
              <w:szCs w:val="24"/>
              <w:u w:val="single"/>
            </w:rPr>
            <w:t>SECTION BY SECTION ANALYSIS</w:t>
          </w:r>
        </w:sdtContent>
      </w:sdt>
    </w:p>
    <w:p w:rsidR="00AE64CE" w:rsidRPr="005C2A78" w:rsidRDefault="00AE64CE" w:rsidP="000F1DF9">
      <w:pPr>
        <w:spacing w:after="0" w:line="240" w:lineRule="auto"/>
        <w:jc w:val="both"/>
        <w:rPr>
          <w:rFonts w:eastAsia="Times New Roman" w:cs="Times New Roman"/>
          <w:szCs w:val="24"/>
        </w:rPr>
      </w:pPr>
    </w:p>
    <w:p w:rsidR="00AE64CE" w:rsidRPr="005C2A78" w:rsidRDefault="00AE64C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79.014(b), Government Code, to provide that the board members of the Texas Indigent Defense Commission (board) serve staggered terms of six years, with one or two members' terms expiring February 1 of each odd-numbered year. Deletes existing text providing that the board members serve staggered terms of two years, with two members' terms expiring February 1 of each odd-numbered year and three members' terms expiring February 1 of each even-numbered year.</w:t>
      </w:r>
    </w:p>
    <w:p w:rsidR="00AE64CE" w:rsidRPr="005C2A78" w:rsidRDefault="00AE64CE" w:rsidP="000F1DF9">
      <w:pPr>
        <w:spacing w:after="0" w:line="240" w:lineRule="auto"/>
        <w:jc w:val="both"/>
        <w:rPr>
          <w:rFonts w:eastAsia="Times New Roman" w:cs="Times New Roman"/>
          <w:szCs w:val="24"/>
        </w:rPr>
      </w:pPr>
    </w:p>
    <w:p w:rsidR="00AE64CE" w:rsidRPr="005C2A78" w:rsidRDefault="00AE64C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Authorizes the members of the board serving on the effective date of this Act to draw lots or use another method to determine the members who are required to serve terms that expire on February 1, 2023, the members who are required to serve terms that expire on February 1, 2021, and the members who are required to serve terms that expire on February 1, 2019. Requires the members of the board appointed to succeed the members serving on the effective date of this Act to serve six-year terms.</w:t>
      </w:r>
    </w:p>
    <w:p w:rsidR="00AE64CE" w:rsidRPr="005C2A78" w:rsidRDefault="00AE64CE" w:rsidP="000F1DF9">
      <w:pPr>
        <w:spacing w:after="0" w:line="240" w:lineRule="auto"/>
        <w:jc w:val="both"/>
        <w:rPr>
          <w:rFonts w:eastAsia="Times New Roman" w:cs="Times New Roman"/>
          <w:szCs w:val="24"/>
        </w:rPr>
      </w:pPr>
    </w:p>
    <w:p w:rsidR="00AE64CE" w:rsidRPr="00B465C7" w:rsidRDefault="00AE64CE" w:rsidP="00774EC7">
      <w:pPr>
        <w:spacing w:after="0" w:line="240" w:lineRule="auto"/>
        <w:jc w:val="both"/>
        <w:rPr>
          <w:rFonts w:eastAsia="Times New Roman" w:cs="Times New Roman"/>
          <w:szCs w:val="24"/>
        </w:rPr>
      </w:pPr>
      <w:r>
        <w:rPr>
          <w:rFonts w:eastAsia="Times New Roman" w:cs="Times New Roman"/>
          <w:szCs w:val="24"/>
        </w:rPr>
        <w:t>SECTION 3. Effective date: September 1, 2017.</w:t>
      </w:r>
    </w:p>
    <w:sectPr w:rsidR="00AE64CE" w:rsidRPr="00B465C7"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513" w:rsidRDefault="00353513" w:rsidP="000F1DF9">
      <w:pPr>
        <w:spacing w:after="0" w:line="240" w:lineRule="auto"/>
      </w:pPr>
      <w:r>
        <w:separator/>
      </w:r>
    </w:p>
  </w:endnote>
  <w:endnote w:type="continuationSeparator" w:id="0">
    <w:p w:rsidR="00353513" w:rsidRDefault="0035351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5351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E64CE">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E64CE">
                <w:rPr>
                  <w:sz w:val="20"/>
                  <w:szCs w:val="20"/>
                </w:rPr>
                <w:t>H.B. 978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E64C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5351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E64C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E64CE">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513" w:rsidRDefault="00353513" w:rsidP="000F1DF9">
      <w:pPr>
        <w:spacing w:after="0" w:line="240" w:lineRule="auto"/>
      </w:pPr>
      <w:r>
        <w:separator/>
      </w:r>
    </w:p>
  </w:footnote>
  <w:footnote w:type="continuationSeparator" w:id="0">
    <w:p w:rsidR="00353513" w:rsidRDefault="0035351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53513"/>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AE64CE"/>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E64C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E64C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5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D408C" w:rsidP="00CD408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D0E2AA03381445E89ACA6FFDDD83529"/>
        <w:category>
          <w:name w:val="General"/>
          <w:gallery w:val="placeholder"/>
        </w:category>
        <w:types>
          <w:type w:val="bbPlcHdr"/>
        </w:types>
        <w:behaviors>
          <w:behavior w:val="content"/>
        </w:behaviors>
        <w:guid w:val="{93BB58B7-FCA1-491B-962B-3A7D98748E3E}"/>
      </w:docPartPr>
      <w:docPartBody>
        <w:p w:rsidR="00000000" w:rsidRDefault="00F64570"/>
      </w:docPartBody>
    </w:docPart>
    <w:docPart>
      <w:docPartPr>
        <w:name w:val="2638749ACC684BB3A0929B664E4C6025"/>
        <w:category>
          <w:name w:val="General"/>
          <w:gallery w:val="placeholder"/>
        </w:category>
        <w:types>
          <w:type w:val="bbPlcHdr"/>
        </w:types>
        <w:behaviors>
          <w:behavior w:val="content"/>
        </w:behaviors>
        <w:guid w:val="{91AAB275-FA35-499B-9A13-73C51A9141D4}"/>
      </w:docPartPr>
      <w:docPartBody>
        <w:p w:rsidR="00000000" w:rsidRDefault="00F64570"/>
      </w:docPartBody>
    </w:docPart>
    <w:docPart>
      <w:docPartPr>
        <w:name w:val="DF77E3F8BBD34DCCBBE4CA79625675BC"/>
        <w:category>
          <w:name w:val="General"/>
          <w:gallery w:val="placeholder"/>
        </w:category>
        <w:types>
          <w:type w:val="bbPlcHdr"/>
        </w:types>
        <w:behaviors>
          <w:behavior w:val="content"/>
        </w:behaviors>
        <w:guid w:val="{A4193EA7-0F0D-49E3-8122-30EE13D6ABD8}"/>
      </w:docPartPr>
      <w:docPartBody>
        <w:p w:rsidR="00000000" w:rsidRDefault="00F64570"/>
      </w:docPartBody>
    </w:docPart>
    <w:docPart>
      <w:docPartPr>
        <w:name w:val="CF2F14D617484290AA935E9FDDF5CB40"/>
        <w:category>
          <w:name w:val="General"/>
          <w:gallery w:val="placeholder"/>
        </w:category>
        <w:types>
          <w:type w:val="bbPlcHdr"/>
        </w:types>
        <w:behaviors>
          <w:behavior w:val="content"/>
        </w:behaviors>
        <w:guid w:val="{C8946E03-EE60-48B6-B33B-68A53B789E7C}"/>
      </w:docPartPr>
      <w:docPartBody>
        <w:p w:rsidR="00000000" w:rsidRDefault="00F64570"/>
      </w:docPartBody>
    </w:docPart>
    <w:docPart>
      <w:docPartPr>
        <w:name w:val="49410E92BA2E42C58B27F1683C426191"/>
        <w:category>
          <w:name w:val="General"/>
          <w:gallery w:val="placeholder"/>
        </w:category>
        <w:types>
          <w:type w:val="bbPlcHdr"/>
        </w:types>
        <w:behaviors>
          <w:behavior w:val="content"/>
        </w:behaviors>
        <w:guid w:val="{562954BF-CCA1-4FB1-B2D0-1E96F7DF94FB}"/>
      </w:docPartPr>
      <w:docPartBody>
        <w:p w:rsidR="00000000" w:rsidRDefault="00F64570"/>
      </w:docPartBody>
    </w:docPart>
    <w:docPart>
      <w:docPartPr>
        <w:name w:val="A4B26A94488D4C22B3033DB646226B82"/>
        <w:category>
          <w:name w:val="General"/>
          <w:gallery w:val="placeholder"/>
        </w:category>
        <w:types>
          <w:type w:val="bbPlcHdr"/>
        </w:types>
        <w:behaviors>
          <w:behavior w:val="content"/>
        </w:behaviors>
        <w:guid w:val="{4D74BC05-5E56-4B4F-B9C4-9BEC8E683F5E}"/>
      </w:docPartPr>
      <w:docPartBody>
        <w:p w:rsidR="00000000" w:rsidRDefault="00F64570"/>
      </w:docPartBody>
    </w:docPart>
    <w:docPart>
      <w:docPartPr>
        <w:name w:val="CD968109A2C845719DA94926755F05B1"/>
        <w:category>
          <w:name w:val="General"/>
          <w:gallery w:val="placeholder"/>
        </w:category>
        <w:types>
          <w:type w:val="bbPlcHdr"/>
        </w:types>
        <w:behaviors>
          <w:behavior w:val="content"/>
        </w:behaviors>
        <w:guid w:val="{6B546E6C-6B95-4609-80AA-43590DCC397D}"/>
      </w:docPartPr>
      <w:docPartBody>
        <w:p w:rsidR="00000000" w:rsidRDefault="00F64570"/>
      </w:docPartBody>
    </w:docPart>
    <w:docPart>
      <w:docPartPr>
        <w:name w:val="20E32A05144F4265A5A81FFF2DE9D69B"/>
        <w:category>
          <w:name w:val="General"/>
          <w:gallery w:val="placeholder"/>
        </w:category>
        <w:types>
          <w:type w:val="bbPlcHdr"/>
        </w:types>
        <w:behaviors>
          <w:behavior w:val="content"/>
        </w:behaviors>
        <w:guid w:val="{3408844C-26A8-46DC-9684-3374F0962011}"/>
      </w:docPartPr>
      <w:docPartBody>
        <w:p w:rsidR="00000000" w:rsidRDefault="00F64570"/>
      </w:docPartBody>
    </w:docPart>
    <w:docPart>
      <w:docPartPr>
        <w:name w:val="027BF69F70E246DAA4D76E5406508A01"/>
        <w:category>
          <w:name w:val="General"/>
          <w:gallery w:val="placeholder"/>
        </w:category>
        <w:types>
          <w:type w:val="bbPlcHdr"/>
        </w:types>
        <w:behaviors>
          <w:behavior w:val="content"/>
        </w:behaviors>
        <w:guid w:val="{6272971E-5C33-41CE-9CD0-85D6588E1969}"/>
      </w:docPartPr>
      <w:docPartBody>
        <w:p w:rsidR="00000000" w:rsidRDefault="00CD408C" w:rsidP="00CD408C">
          <w:pPr>
            <w:pStyle w:val="027BF69F70E246DAA4D76E5406508A01"/>
          </w:pPr>
          <w:r w:rsidRPr="00A30DD1">
            <w:rPr>
              <w:rStyle w:val="PlaceholderText"/>
            </w:rPr>
            <w:t>Click here to enter a date.</w:t>
          </w:r>
        </w:p>
      </w:docPartBody>
    </w:docPart>
    <w:docPart>
      <w:docPartPr>
        <w:name w:val="0BC52D6DFD97450BA26A61BD7837F512"/>
        <w:category>
          <w:name w:val="General"/>
          <w:gallery w:val="placeholder"/>
        </w:category>
        <w:types>
          <w:type w:val="bbPlcHdr"/>
        </w:types>
        <w:behaviors>
          <w:behavior w:val="content"/>
        </w:behaviors>
        <w:guid w:val="{6813C7C7-CD3C-4775-9F24-86497BAE8B04}"/>
      </w:docPartPr>
      <w:docPartBody>
        <w:p w:rsidR="00000000" w:rsidRDefault="00F64570"/>
      </w:docPartBody>
    </w:docPart>
    <w:docPart>
      <w:docPartPr>
        <w:name w:val="221F5DA7A2464A718A4E2D9AFC60D463"/>
        <w:category>
          <w:name w:val="General"/>
          <w:gallery w:val="placeholder"/>
        </w:category>
        <w:types>
          <w:type w:val="bbPlcHdr"/>
        </w:types>
        <w:behaviors>
          <w:behavior w:val="content"/>
        </w:behaviors>
        <w:guid w:val="{09D0860D-3DB1-4525-81DA-9D7581D4BA92}"/>
      </w:docPartPr>
      <w:docPartBody>
        <w:p w:rsidR="00000000" w:rsidRDefault="00F64570"/>
      </w:docPartBody>
    </w:docPart>
    <w:docPart>
      <w:docPartPr>
        <w:name w:val="F53CE81AEEA846E8A8142A2F4E87DD2B"/>
        <w:category>
          <w:name w:val="General"/>
          <w:gallery w:val="placeholder"/>
        </w:category>
        <w:types>
          <w:type w:val="bbPlcHdr"/>
        </w:types>
        <w:behaviors>
          <w:behavior w:val="content"/>
        </w:behaviors>
        <w:guid w:val="{032ADFB1-B09E-4246-BBEC-78B79A67F45D}"/>
      </w:docPartPr>
      <w:docPartBody>
        <w:p w:rsidR="00000000" w:rsidRDefault="00CD408C" w:rsidP="00CD408C">
          <w:pPr>
            <w:pStyle w:val="F53CE81AEEA846E8A8142A2F4E87DD2B"/>
          </w:pPr>
          <w:r>
            <w:rPr>
              <w:rFonts w:eastAsia="Times New Roman" w:cs="Times New Roman"/>
              <w:bCs/>
              <w:szCs w:val="24"/>
            </w:rPr>
            <w:t xml:space="preserve"> </w:t>
          </w:r>
        </w:p>
      </w:docPartBody>
    </w:docPart>
    <w:docPart>
      <w:docPartPr>
        <w:name w:val="B3ECE8106AB64E978772F2E9248B3ABC"/>
        <w:category>
          <w:name w:val="General"/>
          <w:gallery w:val="placeholder"/>
        </w:category>
        <w:types>
          <w:type w:val="bbPlcHdr"/>
        </w:types>
        <w:behaviors>
          <w:behavior w:val="content"/>
        </w:behaviors>
        <w:guid w:val="{BE0EECCC-E549-41BD-807F-ABBB2C3FB2C2}"/>
      </w:docPartPr>
      <w:docPartBody>
        <w:p w:rsidR="00000000" w:rsidRDefault="00F64570"/>
      </w:docPartBody>
    </w:docPart>
    <w:docPart>
      <w:docPartPr>
        <w:name w:val="C6B7D3CFB23C4B6CBD0F4D887DEDE3FD"/>
        <w:category>
          <w:name w:val="General"/>
          <w:gallery w:val="placeholder"/>
        </w:category>
        <w:types>
          <w:type w:val="bbPlcHdr"/>
        </w:types>
        <w:behaviors>
          <w:behavior w:val="content"/>
        </w:behaviors>
        <w:guid w:val="{C2F640C0-A0A0-4A02-8CB7-1534EB0D2562}"/>
      </w:docPartPr>
      <w:docPartBody>
        <w:p w:rsidR="00000000" w:rsidRDefault="00F645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D408C"/>
    <w:rsid w:val="00D63E87"/>
    <w:rsid w:val="00D705C9"/>
    <w:rsid w:val="00E35A8C"/>
    <w:rsid w:val="00F64570"/>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08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D408C"/>
    <w:rPr>
      <w:rFonts w:ascii="Times New Roman" w:hAnsi="Times New Roman"/>
      <w:sz w:val="24"/>
    </w:rPr>
  </w:style>
  <w:style w:type="paragraph" w:customStyle="1" w:styleId="487D89B4F8B34DB4967D41FE18F7F88D7">
    <w:name w:val="487D89B4F8B34DB4967D41FE18F7F88D7"/>
    <w:rsid w:val="00CD408C"/>
    <w:rPr>
      <w:rFonts w:ascii="Times New Roman" w:hAnsi="Times New Roman"/>
      <w:sz w:val="24"/>
    </w:rPr>
  </w:style>
  <w:style w:type="paragraph" w:customStyle="1" w:styleId="AE2570ED5D764CD7AF9686706F550F4620">
    <w:name w:val="AE2570ED5D764CD7AF9686706F550F4620"/>
    <w:rsid w:val="00CD408C"/>
    <w:pPr>
      <w:tabs>
        <w:tab w:val="center" w:pos="4680"/>
        <w:tab w:val="right" w:pos="9360"/>
      </w:tabs>
      <w:spacing w:after="0" w:line="240" w:lineRule="auto"/>
    </w:pPr>
    <w:rPr>
      <w:rFonts w:ascii="Times New Roman" w:hAnsi="Times New Roman"/>
      <w:sz w:val="24"/>
    </w:rPr>
  </w:style>
  <w:style w:type="paragraph" w:customStyle="1" w:styleId="027BF69F70E246DAA4D76E5406508A01">
    <w:name w:val="027BF69F70E246DAA4D76E5406508A01"/>
    <w:rsid w:val="00CD408C"/>
  </w:style>
  <w:style w:type="paragraph" w:customStyle="1" w:styleId="F53CE81AEEA846E8A8142A2F4E87DD2B">
    <w:name w:val="F53CE81AEEA846E8A8142A2F4E87DD2B"/>
    <w:rsid w:val="00CD40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08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D408C"/>
    <w:rPr>
      <w:rFonts w:ascii="Times New Roman" w:hAnsi="Times New Roman"/>
      <w:sz w:val="24"/>
    </w:rPr>
  </w:style>
  <w:style w:type="paragraph" w:customStyle="1" w:styleId="487D89B4F8B34DB4967D41FE18F7F88D7">
    <w:name w:val="487D89B4F8B34DB4967D41FE18F7F88D7"/>
    <w:rsid w:val="00CD408C"/>
    <w:rPr>
      <w:rFonts w:ascii="Times New Roman" w:hAnsi="Times New Roman"/>
      <w:sz w:val="24"/>
    </w:rPr>
  </w:style>
  <w:style w:type="paragraph" w:customStyle="1" w:styleId="AE2570ED5D764CD7AF9686706F550F4620">
    <w:name w:val="AE2570ED5D764CD7AF9686706F550F4620"/>
    <w:rsid w:val="00CD408C"/>
    <w:pPr>
      <w:tabs>
        <w:tab w:val="center" w:pos="4680"/>
        <w:tab w:val="right" w:pos="9360"/>
      </w:tabs>
      <w:spacing w:after="0" w:line="240" w:lineRule="auto"/>
    </w:pPr>
    <w:rPr>
      <w:rFonts w:ascii="Times New Roman" w:hAnsi="Times New Roman"/>
      <w:sz w:val="24"/>
    </w:rPr>
  </w:style>
  <w:style w:type="paragraph" w:customStyle="1" w:styleId="027BF69F70E246DAA4D76E5406508A01">
    <w:name w:val="027BF69F70E246DAA4D76E5406508A01"/>
    <w:rsid w:val="00CD408C"/>
  </w:style>
  <w:style w:type="paragraph" w:customStyle="1" w:styleId="F53CE81AEEA846E8A8142A2F4E87DD2B">
    <w:name w:val="F53CE81AEEA846E8A8142A2F4E87DD2B"/>
    <w:rsid w:val="00CD4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E4BDB8F-9A1D-40B1-B374-09BBE562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279</Words>
  <Characters>1593</Characters>
  <Application>Microsoft Office Word</Application>
  <DocSecurity>0</DocSecurity>
  <Lines>13</Lines>
  <Paragraphs>3</Paragraphs>
  <ScaleCrop>false</ScaleCrop>
  <Company>Texas Legislative Council</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2017-05-18T18:01:00Z</cp:lastPrinted>
  <dcterms:created xsi:type="dcterms:W3CDTF">2015-05-29T14:24:00Z</dcterms:created>
  <dcterms:modified xsi:type="dcterms:W3CDTF">2017-05-18T18:02:00Z</dcterms:modified>
</cp:coreProperties>
</file>

<file path=docProps/custom.xml><?xml version="1.0" encoding="utf-8"?>
<op:Properties xmlns:vt="http://schemas.openxmlformats.org/officeDocument/2006/docPropsVTypes" xmlns:op="http://schemas.openxmlformats.org/officeDocument/2006/custom-properties"/>
</file>