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19" w:rsidRDefault="00ED551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8991158A0084F08878510A4FD492780"/>
          </w:placeholder>
        </w:sdtPr>
        <w:sdtContent>
          <w:r w:rsidRPr="005C2A78">
            <w:rPr>
              <w:rFonts w:cs="Times New Roman"/>
              <w:b/>
              <w:szCs w:val="24"/>
              <w:u w:val="single"/>
            </w:rPr>
            <w:t>BILL ANALYSIS</w:t>
          </w:r>
        </w:sdtContent>
      </w:sdt>
    </w:p>
    <w:p w:rsidR="00ED5519" w:rsidRPr="00585C31" w:rsidRDefault="00ED5519" w:rsidP="000F1DF9">
      <w:pPr>
        <w:spacing w:after="0" w:line="240" w:lineRule="auto"/>
        <w:rPr>
          <w:rFonts w:cs="Times New Roman"/>
          <w:szCs w:val="24"/>
        </w:rPr>
      </w:pPr>
    </w:p>
    <w:p w:rsidR="00ED5519" w:rsidRPr="00585C31" w:rsidRDefault="00ED551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D5519" w:rsidTr="000F1DF9">
        <w:tc>
          <w:tcPr>
            <w:tcW w:w="2718" w:type="dxa"/>
          </w:tcPr>
          <w:p w:rsidR="00ED5519" w:rsidRPr="005C2A78" w:rsidRDefault="00ED5519" w:rsidP="006D756B">
            <w:pPr>
              <w:rPr>
                <w:rFonts w:cs="Times New Roman"/>
                <w:szCs w:val="24"/>
              </w:rPr>
            </w:pPr>
            <w:sdt>
              <w:sdtPr>
                <w:rPr>
                  <w:rFonts w:cs="Times New Roman"/>
                  <w:szCs w:val="24"/>
                </w:rPr>
                <w:alias w:val="Agency Title"/>
                <w:tag w:val="AgencyTitleContentControl"/>
                <w:id w:val="1920747753"/>
                <w:lock w:val="sdtContentLocked"/>
                <w:placeholder>
                  <w:docPart w:val="90BE87F5B54444FA8173CC2CE871892A"/>
                </w:placeholder>
              </w:sdtPr>
              <w:sdtEndPr>
                <w:rPr>
                  <w:rFonts w:cstheme="minorBidi"/>
                  <w:szCs w:val="22"/>
                </w:rPr>
              </w:sdtEndPr>
              <w:sdtContent>
                <w:r>
                  <w:rPr>
                    <w:rFonts w:cs="Times New Roman"/>
                    <w:szCs w:val="24"/>
                  </w:rPr>
                  <w:t>Senate Research Center</w:t>
                </w:r>
              </w:sdtContent>
            </w:sdt>
          </w:p>
        </w:tc>
        <w:tc>
          <w:tcPr>
            <w:tcW w:w="6858" w:type="dxa"/>
          </w:tcPr>
          <w:p w:rsidR="00ED5519" w:rsidRPr="00FF6471" w:rsidRDefault="00ED5519" w:rsidP="000F1DF9">
            <w:pPr>
              <w:jc w:val="right"/>
              <w:rPr>
                <w:rFonts w:cs="Times New Roman"/>
                <w:szCs w:val="24"/>
              </w:rPr>
            </w:pPr>
            <w:sdt>
              <w:sdtPr>
                <w:rPr>
                  <w:rFonts w:cs="Times New Roman"/>
                  <w:szCs w:val="24"/>
                </w:rPr>
                <w:alias w:val="Bill Number"/>
                <w:tag w:val="BillNumberOne"/>
                <w:id w:val="-410784069"/>
                <w:lock w:val="sdtContentLocked"/>
                <w:placeholder>
                  <w:docPart w:val="FDC2A6283D374F49B5E25C1FFE34F3EA"/>
                </w:placeholder>
              </w:sdtPr>
              <w:sdtContent>
                <w:r>
                  <w:rPr>
                    <w:rFonts w:cs="Times New Roman"/>
                    <w:szCs w:val="24"/>
                  </w:rPr>
                  <w:t>H.B. 572</w:t>
                </w:r>
              </w:sdtContent>
            </w:sdt>
          </w:p>
        </w:tc>
      </w:tr>
      <w:tr w:rsidR="00ED5519" w:rsidTr="000F1DF9">
        <w:sdt>
          <w:sdtPr>
            <w:rPr>
              <w:rFonts w:cs="Times New Roman"/>
              <w:szCs w:val="24"/>
            </w:rPr>
            <w:alias w:val="TLCNumber"/>
            <w:tag w:val="TLCNumber"/>
            <w:id w:val="-542600604"/>
            <w:lock w:val="sdtLocked"/>
            <w:placeholder>
              <w:docPart w:val="F91458ACDA0743FBB31CAB65E89CAD4F"/>
            </w:placeholder>
          </w:sdtPr>
          <w:sdtContent>
            <w:tc>
              <w:tcPr>
                <w:tcW w:w="2718" w:type="dxa"/>
              </w:tcPr>
              <w:p w:rsidR="00ED5519" w:rsidRPr="000F1DF9" w:rsidRDefault="00ED5519" w:rsidP="00C65088">
                <w:pPr>
                  <w:rPr>
                    <w:rFonts w:cs="Times New Roman"/>
                    <w:szCs w:val="24"/>
                  </w:rPr>
                </w:pPr>
                <w:r>
                  <w:rPr>
                    <w:rFonts w:cs="Times New Roman"/>
                    <w:szCs w:val="24"/>
                  </w:rPr>
                  <w:t>85R16516 BEF-D</w:t>
                </w:r>
              </w:p>
            </w:tc>
          </w:sdtContent>
        </w:sdt>
        <w:tc>
          <w:tcPr>
            <w:tcW w:w="6858" w:type="dxa"/>
          </w:tcPr>
          <w:p w:rsidR="00ED5519" w:rsidRPr="005C2A78" w:rsidRDefault="00ED5519" w:rsidP="006D756B">
            <w:pPr>
              <w:jc w:val="right"/>
              <w:rPr>
                <w:rFonts w:cs="Times New Roman"/>
                <w:szCs w:val="24"/>
              </w:rPr>
            </w:pPr>
            <w:sdt>
              <w:sdtPr>
                <w:rPr>
                  <w:rFonts w:cs="Times New Roman"/>
                  <w:szCs w:val="24"/>
                </w:rPr>
                <w:alias w:val="Author Label"/>
                <w:tag w:val="By"/>
                <w:id w:val="72399597"/>
                <w:lock w:val="sdtLocked"/>
                <w:placeholder>
                  <w:docPart w:val="0BB94EC9E5A84CD7A22984BE6674827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E185103B9644F05B7459D94E7CB7511"/>
                </w:placeholder>
              </w:sdtPr>
              <w:sdtContent>
                <w:r>
                  <w:rPr>
                    <w:rFonts w:cs="Times New Roman"/>
                    <w:szCs w:val="24"/>
                  </w:rPr>
                  <w:t>Stephenson; González, Mary</w:t>
                </w:r>
              </w:sdtContent>
            </w:sdt>
            <w:sdt>
              <w:sdtPr>
                <w:rPr>
                  <w:rFonts w:cs="Times New Roman"/>
                  <w:szCs w:val="24"/>
                </w:rPr>
                <w:alias w:val="Sponsor"/>
                <w:tag w:val="Sponsor"/>
                <w:id w:val="-2039656131"/>
                <w:lock w:val="sdtContentLocked"/>
                <w:placeholder>
                  <w:docPart w:val="9B15B10FFBC6471CAA9EF09D6452E173"/>
                </w:placeholder>
              </w:sdtPr>
              <w:sdtContent>
                <w:r>
                  <w:rPr>
                    <w:rFonts w:cs="Times New Roman"/>
                    <w:szCs w:val="24"/>
                  </w:rPr>
                  <w:t xml:space="preserve"> (Kolkhorst)</w:t>
                </w:r>
              </w:sdtContent>
            </w:sdt>
          </w:p>
        </w:tc>
      </w:tr>
      <w:tr w:rsidR="00ED5519" w:rsidTr="000F1DF9">
        <w:tc>
          <w:tcPr>
            <w:tcW w:w="2718" w:type="dxa"/>
          </w:tcPr>
          <w:p w:rsidR="00ED5519" w:rsidRPr="00BC7495" w:rsidRDefault="00ED5519" w:rsidP="000F1DF9">
            <w:pPr>
              <w:rPr>
                <w:rFonts w:cs="Times New Roman"/>
                <w:szCs w:val="24"/>
              </w:rPr>
            </w:pPr>
          </w:p>
        </w:tc>
        <w:sdt>
          <w:sdtPr>
            <w:rPr>
              <w:rFonts w:cs="Times New Roman"/>
              <w:szCs w:val="24"/>
            </w:rPr>
            <w:alias w:val="Committee"/>
            <w:tag w:val="Committee"/>
            <w:id w:val="1914272295"/>
            <w:lock w:val="sdtContentLocked"/>
            <w:placeholder>
              <w:docPart w:val="55370F97FD154AD7ADF3C378D53D2C6E"/>
            </w:placeholder>
          </w:sdtPr>
          <w:sdtContent>
            <w:tc>
              <w:tcPr>
                <w:tcW w:w="6858" w:type="dxa"/>
              </w:tcPr>
              <w:p w:rsidR="00ED5519" w:rsidRPr="00FF6471" w:rsidRDefault="00ED5519" w:rsidP="000F1DF9">
                <w:pPr>
                  <w:jc w:val="right"/>
                  <w:rPr>
                    <w:rFonts w:cs="Times New Roman"/>
                    <w:szCs w:val="24"/>
                  </w:rPr>
                </w:pPr>
                <w:r>
                  <w:rPr>
                    <w:rFonts w:cs="Times New Roman"/>
                    <w:szCs w:val="24"/>
                  </w:rPr>
                  <w:t>Agriculture, Water &amp; Rural Affairs</w:t>
                </w:r>
              </w:p>
            </w:tc>
          </w:sdtContent>
        </w:sdt>
      </w:tr>
      <w:tr w:rsidR="00ED5519" w:rsidTr="000F1DF9">
        <w:tc>
          <w:tcPr>
            <w:tcW w:w="2718" w:type="dxa"/>
          </w:tcPr>
          <w:p w:rsidR="00ED5519" w:rsidRPr="00BC7495" w:rsidRDefault="00ED5519" w:rsidP="000F1DF9">
            <w:pPr>
              <w:rPr>
                <w:rFonts w:cs="Times New Roman"/>
                <w:szCs w:val="24"/>
              </w:rPr>
            </w:pPr>
          </w:p>
        </w:tc>
        <w:sdt>
          <w:sdtPr>
            <w:rPr>
              <w:rFonts w:cs="Times New Roman"/>
              <w:szCs w:val="24"/>
            </w:rPr>
            <w:alias w:val="Date"/>
            <w:tag w:val="DateContentControl"/>
            <w:id w:val="1178081906"/>
            <w:lock w:val="sdtLocked"/>
            <w:placeholder>
              <w:docPart w:val="7F7CBF38E23B4D3FB6623CD6741422D9"/>
            </w:placeholder>
            <w:date w:fullDate="2017-05-12T00:00:00Z">
              <w:dateFormat w:val="M/d/yyyy"/>
              <w:lid w:val="en-US"/>
              <w:storeMappedDataAs w:val="dateTime"/>
              <w:calendar w:val="gregorian"/>
            </w:date>
          </w:sdtPr>
          <w:sdtContent>
            <w:tc>
              <w:tcPr>
                <w:tcW w:w="6858" w:type="dxa"/>
              </w:tcPr>
              <w:p w:rsidR="00ED5519" w:rsidRPr="00FF6471" w:rsidRDefault="00ED5519" w:rsidP="000F1DF9">
                <w:pPr>
                  <w:jc w:val="right"/>
                  <w:rPr>
                    <w:rFonts w:cs="Times New Roman"/>
                    <w:szCs w:val="24"/>
                  </w:rPr>
                </w:pPr>
                <w:r>
                  <w:rPr>
                    <w:rFonts w:cs="Times New Roman"/>
                    <w:szCs w:val="24"/>
                  </w:rPr>
                  <w:t>5/12/2017</w:t>
                </w:r>
              </w:p>
            </w:tc>
          </w:sdtContent>
        </w:sdt>
      </w:tr>
      <w:tr w:rsidR="00ED5519" w:rsidTr="000F1DF9">
        <w:tc>
          <w:tcPr>
            <w:tcW w:w="2718" w:type="dxa"/>
          </w:tcPr>
          <w:p w:rsidR="00ED5519" w:rsidRPr="00BC7495" w:rsidRDefault="00ED5519" w:rsidP="000F1DF9">
            <w:pPr>
              <w:rPr>
                <w:rFonts w:cs="Times New Roman"/>
                <w:szCs w:val="24"/>
              </w:rPr>
            </w:pPr>
          </w:p>
        </w:tc>
        <w:sdt>
          <w:sdtPr>
            <w:rPr>
              <w:rFonts w:cs="Times New Roman"/>
              <w:szCs w:val="24"/>
            </w:rPr>
            <w:alias w:val="BA Version"/>
            <w:tag w:val="BAVersion"/>
            <w:id w:val="-1685590809"/>
            <w:lock w:val="sdtContentLocked"/>
            <w:placeholder>
              <w:docPart w:val="EF846675CA71484B87887CF6CCC6B41A"/>
            </w:placeholder>
          </w:sdtPr>
          <w:sdtContent>
            <w:tc>
              <w:tcPr>
                <w:tcW w:w="6858" w:type="dxa"/>
              </w:tcPr>
              <w:p w:rsidR="00ED5519" w:rsidRPr="00FF6471" w:rsidRDefault="00ED5519" w:rsidP="000F1DF9">
                <w:pPr>
                  <w:jc w:val="right"/>
                  <w:rPr>
                    <w:rFonts w:cs="Times New Roman"/>
                    <w:szCs w:val="24"/>
                  </w:rPr>
                </w:pPr>
                <w:r>
                  <w:rPr>
                    <w:rFonts w:cs="Times New Roman"/>
                    <w:szCs w:val="24"/>
                  </w:rPr>
                  <w:t>Engrossed</w:t>
                </w:r>
              </w:p>
            </w:tc>
          </w:sdtContent>
        </w:sdt>
      </w:tr>
    </w:tbl>
    <w:p w:rsidR="00ED5519" w:rsidRPr="00FF6471" w:rsidRDefault="00ED5519" w:rsidP="000F1DF9">
      <w:pPr>
        <w:spacing w:after="0" w:line="240" w:lineRule="auto"/>
        <w:rPr>
          <w:rFonts w:cs="Times New Roman"/>
          <w:szCs w:val="24"/>
        </w:rPr>
      </w:pPr>
    </w:p>
    <w:p w:rsidR="00ED5519" w:rsidRPr="00FF6471" w:rsidRDefault="00ED5519" w:rsidP="000F1DF9">
      <w:pPr>
        <w:spacing w:after="0" w:line="240" w:lineRule="auto"/>
        <w:rPr>
          <w:rFonts w:cs="Times New Roman"/>
          <w:szCs w:val="24"/>
        </w:rPr>
      </w:pPr>
    </w:p>
    <w:p w:rsidR="00ED5519" w:rsidRPr="00FF6471" w:rsidRDefault="00ED551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AD19930E49547B89499063A6E12210A"/>
        </w:placeholder>
      </w:sdtPr>
      <w:sdtContent>
        <w:p w:rsidR="00ED5519" w:rsidRDefault="00ED551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4C13040B1E9403DA9993B4095EA45BE"/>
        </w:placeholder>
      </w:sdtPr>
      <w:sdtContent>
        <w:p w:rsidR="00ED5519" w:rsidRDefault="00ED5519" w:rsidP="00ED5519">
          <w:pPr>
            <w:pStyle w:val="NormalWeb"/>
            <w:spacing w:before="0" w:beforeAutospacing="0" w:after="0" w:afterAutospacing="0"/>
            <w:jc w:val="both"/>
            <w:divId w:val="1843661494"/>
            <w:rPr>
              <w:rFonts w:eastAsia="Times New Roman"/>
              <w:bCs/>
            </w:rPr>
          </w:pPr>
        </w:p>
        <w:p w:rsidR="00ED5519" w:rsidRDefault="00ED5519" w:rsidP="00ED5519">
          <w:pPr>
            <w:pStyle w:val="NormalWeb"/>
            <w:spacing w:before="0" w:beforeAutospacing="0" w:after="0" w:afterAutospacing="0"/>
            <w:jc w:val="both"/>
            <w:divId w:val="1843661494"/>
            <w:rPr>
              <w:bCs/>
              <w:color w:val="000000"/>
            </w:rPr>
          </w:pPr>
          <w:r w:rsidRPr="00C80264">
            <w:rPr>
              <w:bCs/>
              <w:color w:val="000000"/>
            </w:rPr>
            <w:t>Interested parties assert that some Texans improperly dispose of unwanted pesticides or store such pesticides in unsafe conditions due to the lack of organized collection activities that allow for the responsible disposal of pesticide waste. H.B. 572 address</w:t>
          </w:r>
          <w:r>
            <w:rPr>
              <w:bCs/>
              <w:color w:val="000000"/>
            </w:rPr>
            <w:t>es</w:t>
          </w:r>
          <w:r w:rsidRPr="00C80264">
            <w:rPr>
              <w:bCs/>
              <w:color w:val="000000"/>
            </w:rPr>
            <w:t xml:space="preserve"> this issue by providing for statewide pesticide waste and pesticide container collection activities.</w:t>
          </w:r>
        </w:p>
        <w:p w:rsidR="00ED5519" w:rsidRPr="00C80264" w:rsidRDefault="00ED5519" w:rsidP="00ED5519">
          <w:pPr>
            <w:pStyle w:val="NormalWeb"/>
            <w:spacing w:before="0" w:beforeAutospacing="0" w:after="0" w:afterAutospacing="0"/>
            <w:jc w:val="both"/>
            <w:divId w:val="1843661494"/>
            <w:rPr>
              <w:bCs/>
              <w:color w:val="000000"/>
            </w:rPr>
          </w:pPr>
        </w:p>
        <w:p w:rsidR="00ED5519" w:rsidRDefault="00ED5519" w:rsidP="00ED5519">
          <w:pPr>
            <w:pStyle w:val="NormalWeb"/>
            <w:spacing w:before="0" w:beforeAutospacing="0" w:after="0" w:afterAutospacing="0"/>
            <w:jc w:val="both"/>
            <w:divId w:val="1843661494"/>
            <w:rPr>
              <w:bCs/>
              <w:color w:val="000000"/>
            </w:rPr>
          </w:pPr>
          <w:r>
            <w:rPr>
              <w:bCs/>
              <w:color w:val="000000"/>
            </w:rPr>
            <w:t>H.B. 572 creates the pestici</w:t>
          </w:r>
          <w:r w:rsidRPr="00C80264">
            <w:rPr>
              <w:bCs/>
              <w:color w:val="000000"/>
            </w:rPr>
            <w:t>de disposal fund outside of the general revenue fund. This fund consist</w:t>
          </w:r>
          <w:r>
            <w:rPr>
              <w:bCs/>
              <w:color w:val="000000"/>
            </w:rPr>
            <w:t>s</w:t>
          </w:r>
          <w:r w:rsidRPr="00C80264">
            <w:rPr>
              <w:bCs/>
              <w:color w:val="000000"/>
            </w:rPr>
            <w:t xml:space="preserve"> of money deposited to the fund from the pesticide registration fees collected under Section 76.044, Agriculture Code. It will be administered by the </w:t>
          </w:r>
          <w:r>
            <w:rPr>
              <w:bCs/>
              <w:color w:val="000000"/>
            </w:rPr>
            <w:t xml:space="preserve">Texas </w:t>
          </w:r>
          <w:r w:rsidRPr="00C80264">
            <w:rPr>
              <w:bCs/>
              <w:color w:val="000000"/>
            </w:rPr>
            <w:t>Departme</w:t>
          </w:r>
          <w:r>
            <w:rPr>
              <w:bCs/>
              <w:color w:val="000000"/>
            </w:rPr>
            <w:t>nt of Agriculture (TDA).</w:t>
          </w:r>
        </w:p>
        <w:p w:rsidR="00ED5519" w:rsidRPr="00C80264" w:rsidRDefault="00ED5519" w:rsidP="00ED5519">
          <w:pPr>
            <w:pStyle w:val="NormalWeb"/>
            <w:spacing w:before="0" w:beforeAutospacing="0" w:after="0" w:afterAutospacing="0"/>
            <w:jc w:val="both"/>
            <w:divId w:val="1843661494"/>
            <w:rPr>
              <w:bCs/>
              <w:color w:val="000000"/>
            </w:rPr>
          </w:pPr>
        </w:p>
        <w:p w:rsidR="00ED5519" w:rsidRPr="00C80264" w:rsidRDefault="00ED5519" w:rsidP="00ED5519">
          <w:pPr>
            <w:pStyle w:val="NormalWeb"/>
            <w:spacing w:before="0" w:beforeAutospacing="0" w:after="0" w:afterAutospacing="0"/>
            <w:jc w:val="both"/>
            <w:divId w:val="1843661494"/>
            <w:rPr>
              <w:color w:val="000000"/>
            </w:rPr>
          </w:pPr>
          <w:r w:rsidRPr="00C80264">
            <w:rPr>
              <w:bCs/>
              <w:color w:val="000000"/>
            </w:rPr>
            <w:t>H</w:t>
          </w:r>
          <w:r>
            <w:rPr>
              <w:bCs/>
              <w:color w:val="000000"/>
            </w:rPr>
            <w:t>.</w:t>
          </w:r>
          <w:r w:rsidRPr="00C80264">
            <w:rPr>
              <w:bCs/>
              <w:color w:val="000000"/>
            </w:rPr>
            <w:t>B</w:t>
          </w:r>
          <w:r>
            <w:rPr>
              <w:bCs/>
              <w:color w:val="000000"/>
            </w:rPr>
            <w:t>.</w:t>
          </w:r>
          <w:r w:rsidRPr="00C80264">
            <w:rPr>
              <w:bCs/>
              <w:color w:val="000000"/>
            </w:rPr>
            <w:t xml:space="preserve"> 572 requires TDA to coordinate with </w:t>
          </w:r>
          <w:r>
            <w:rPr>
              <w:bCs/>
              <w:color w:val="000000"/>
            </w:rPr>
            <w:t>the Texas Commission on Environmental Quality</w:t>
          </w:r>
          <w:r w:rsidRPr="00C80264">
            <w:rPr>
              <w:bCs/>
              <w:color w:val="000000"/>
            </w:rPr>
            <w:t xml:space="preserve"> and Texas A&amp;M AgriLife </w:t>
          </w:r>
          <w:r>
            <w:rPr>
              <w:bCs/>
              <w:color w:val="000000"/>
            </w:rPr>
            <w:t xml:space="preserve">Extension Service </w:t>
          </w:r>
          <w:r w:rsidRPr="00C80264">
            <w:rPr>
              <w:bCs/>
              <w:color w:val="000000"/>
            </w:rPr>
            <w:t xml:space="preserve">to organize pesticide waste and container collection activities. It allows them to contract for services to dispose of these materials. </w:t>
          </w:r>
        </w:p>
        <w:p w:rsidR="00ED5519" w:rsidRPr="00D70925" w:rsidRDefault="00ED5519" w:rsidP="00ED5519">
          <w:pPr>
            <w:spacing w:after="0" w:line="240" w:lineRule="auto"/>
            <w:jc w:val="both"/>
            <w:rPr>
              <w:rFonts w:eastAsia="Times New Roman" w:cs="Times New Roman"/>
              <w:bCs/>
              <w:szCs w:val="24"/>
            </w:rPr>
          </w:pPr>
        </w:p>
      </w:sdtContent>
    </w:sdt>
    <w:p w:rsidR="00ED5519" w:rsidRDefault="00ED551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572 </w:t>
      </w:r>
      <w:bookmarkStart w:id="1" w:name="AmendsCurrentLaw"/>
      <w:bookmarkEnd w:id="1"/>
      <w:r>
        <w:rPr>
          <w:rFonts w:cs="Times New Roman"/>
          <w:szCs w:val="24"/>
        </w:rPr>
        <w:t>amends current law relating to the disposal of pesticides.</w:t>
      </w:r>
    </w:p>
    <w:p w:rsidR="00ED5519" w:rsidRPr="00A374BD" w:rsidRDefault="00ED5519" w:rsidP="000F1DF9">
      <w:pPr>
        <w:spacing w:after="0" w:line="240" w:lineRule="auto"/>
        <w:jc w:val="both"/>
        <w:rPr>
          <w:rFonts w:eastAsia="Times New Roman" w:cs="Times New Roman"/>
          <w:szCs w:val="24"/>
        </w:rPr>
      </w:pPr>
    </w:p>
    <w:p w:rsidR="00ED5519" w:rsidRPr="005C2A78" w:rsidRDefault="00ED551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2E979BABA364BF6BFB6A3F3EFD6D1DA"/>
          </w:placeholder>
        </w:sdtPr>
        <w:sdtContent>
          <w:r>
            <w:rPr>
              <w:rFonts w:eastAsia="Times New Roman" w:cs="Times New Roman"/>
              <w:b/>
              <w:szCs w:val="24"/>
              <w:u w:val="single"/>
            </w:rPr>
            <w:t>RULEMAKING AUTHORITY</w:t>
          </w:r>
        </w:sdtContent>
      </w:sdt>
    </w:p>
    <w:p w:rsidR="00ED5519" w:rsidRPr="006529C4" w:rsidRDefault="00ED5519" w:rsidP="00774EC7">
      <w:pPr>
        <w:spacing w:after="0" w:line="240" w:lineRule="auto"/>
        <w:jc w:val="both"/>
        <w:rPr>
          <w:rFonts w:cs="Times New Roman"/>
          <w:szCs w:val="24"/>
        </w:rPr>
      </w:pPr>
    </w:p>
    <w:p w:rsidR="00ED5519" w:rsidRPr="006529C4" w:rsidRDefault="00ED551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D5519" w:rsidRPr="006529C4" w:rsidRDefault="00ED5519" w:rsidP="00774EC7">
      <w:pPr>
        <w:spacing w:after="0" w:line="240" w:lineRule="auto"/>
        <w:jc w:val="both"/>
        <w:rPr>
          <w:rFonts w:cs="Times New Roman"/>
          <w:szCs w:val="24"/>
        </w:rPr>
      </w:pPr>
    </w:p>
    <w:p w:rsidR="00ED5519" w:rsidRPr="005C2A78" w:rsidRDefault="00ED551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12C62EF312B4BBE9336006DCE80EF0D"/>
          </w:placeholder>
        </w:sdtPr>
        <w:sdtContent>
          <w:r>
            <w:rPr>
              <w:rFonts w:eastAsia="Times New Roman" w:cs="Times New Roman"/>
              <w:b/>
              <w:szCs w:val="24"/>
              <w:u w:val="single"/>
            </w:rPr>
            <w:t>SECTION BY SECTION ANALYSIS</w:t>
          </w:r>
        </w:sdtContent>
      </w:sdt>
    </w:p>
    <w:p w:rsidR="00ED5519" w:rsidRPr="005C2A78" w:rsidRDefault="00ED5519" w:rsidP="000F1DF9">
      <w:pPr>
        <w:spacing w:after="0" w:line="240" w:lineRule="auto"/>
        <w:jc w:val="both"/>
        <w:rPr>
          <w:rFonts w:eastAsia="Times New Roman" w:cs="Times New Roman"/>
          <w:szCs w:val="24"/>
        </w:rPr>
      </w:pPr>
    </w:p>
    <w:p w:rsidR="00ED5519" w:rsidRDefault="00ED551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76, Agriculture Code, by adding Section 76.009, as follows: </w:t>
      </w:r>
    </w:p>
    <w:p w:rsidR="00ED5519" w:rsidRDefault="00ED5519" w:rsidP="000F1DF9">
      <w:pPr>
        <w:spacing w:after="0" w:line="240" w:lineRule="auto"/>
        <w:jc w:val="both"/>
        <w:rPr>
          <w:rFonts w:eastAsia="Times New Roman" w:cs="Times New Roman"/>
          <w:szCs w:val="24"/>
        </w:rPr>
      </w:pPr>
    </w:p>
    <w:p w:rsidR="00ED5519" w:rsidRDefault="00ED5519" w:rsidP="00A374BD">
      <w:pPr>
        <w:spacing w:after="0" w:line="240" w:lineRule="auto"/>
        <w:ind w:left="720"/>
        <w:jc w:val="both"/>
        <w:rPr>
          <w:rFonts w:eastAsia="Times New Roman" w:cs="Times New Roman"/>
          <w:szCs w:val="24"/>
        </w:rPr>
      </w:pPr>
      <w:r>
        <w:rPr>
          <w:rFonts w:eastAsia="Times New Roman" w:cs="Times New Roman"/>
          <w:szCs w:val="24"/>
        </w:rPr>
        <w:t xml:space="preserve">Sec. 76.009. PESTICIDE DISPOSAL FUND. (a) Provides that the pesticide disposal fund (fund) is a fund in the state treasury outside the general revenue fund and provides that it consists of money deposited to the credit of the fund under Section 76.044 (Fees) and interest earned on the investment of money in the fund. </w:t>
      </w:r>
    </w:p>
    <w:p w:rsidR="00ED5519" w:rsidRDefault="00ED5519" w:rsidP="00A374BD">
      <w:pPr>
        <w:spacing w:after="0" w:line="240" w:lineRule="auto"/>
        <w:ind w:left="720"/>
        <w:jc w:val="both"/>
        <w:rPr>
          <w:rFonts w:eastAsia="Times New Roman" w:cs="Times New Roman"/>
          <w:szCs w:val="24"/>
        </w:rPr>
      </w:pPr>
    </w:p>
    <w:p w:rsidR="00ED5519" w:rsidRPr="005C2A78" w:rsidRDefault="00ED5519" w:rsidP="00A374BD">
      <w:pPr>
        <w:spacing w:after="0" w:line="240" w:lineRule="auto"/>
        <w:ind w:left="1440"/>
        <w:jc w:val="both"/>
        <w:rPr>
          <w:rFonts w:eastAsia="Times New Roman" w:cs="Times New Roman"/>
          <w:szCs w:val="24"/>
        </w:rPr>
      </w:pPr>
      <w:r>
        <w:rPr>
          <w:rFonts w:eastAsia="Times New Roman" w:cs="Times New Roman"/>
          <w:szCs w:val="24"/>
        </w:rPr>
        <w:t xml:space="preserve">(b) Requires the Texas Department of Agriculture (TDA) to administer the fund and authorizes money in the fund to be appropriated only for the purposes of the pesticide waste and pesticide container collection activities performed under Section 76.132, which is added by this Act. </w:t>
      </w:r>
    </w:p>
    <w:p w:rsidR="00ED5519" w:rsidRPr="005C2A78" w:rsidRDefault="00ED5519" w:rsidP="000F1DF9">
      <w:pPr>
        <w:spacing w:after="0" w:line="240" w:lineRule="auto"/>
        <w:jc w:val="both"/>
        <w:rPr>
          <w:rFonts w:eastAsia="Times New Roman" w:cs="Times New Roman"/>
          <w:szCs w:val="24"/>
        </w:rPr>
      </w:pPr>
    </w:p>
    <w:p w:rsidR="00ED5519" w:rsidRPr="005C2A78" w:rsidRDefault="00ED551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76.044, Agriculture Code, by adding Subsection (c), to require TDA, of the money received by TDA under this section, to annually deposit to the credit of the fund under Section 76.009 an amount to cover the cost of administering the pesticide waste and pesticide container collection activities performed under Section 76.132, not to exceed $400,000. </w:t>
      </w:r>
    </w:p>
    <w:p w:rsidR="00ED5519" w:rsidRPr="005C2A78" w:rsidRDefault="00ED5519" w:rsidP="000F1DF9">
      <w:pPr>
        <w:spacing w:after="0" w:line="240" w:lineRule="auto"/>
        <w:jc w:val="both"/>
        <w:rPr>
          <w:rFonts w:eastAsia="Times New Roman" w:cs="Times New Roman"/>
          <w:szCs w:val="24"/>
        </w:rPr>
      </w:pPr>
    </w:p>
    <w:p w:rsidR="00ED5519" w:rsidRDefault="00ED5519"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Subchapter F, Chapter 76, Agriculture Code, by adding Section 76.132, as follows: </w:t>
      </w:r>
    </w:p>
    <w:p w:rsidR="00ED5519" w:rsidRDefault="00ED5519" w:rsidP="000F1DF9">
      <w:pPr>
        <w:spacing w:after="0" w:line="240" w:lineRule="auto"/>
        <w:jc w:val="both"/>
        <w:rPr>
          <w:rFonts w:eastAsia="Times New Roman" w:cs="Times New Roman"/>
          <w:szCs w:val="24"/>
        </w:rPr>
      </w:pPr>
    </w:p>
    <w:p w:rsidR="00ED5519" w:rsidRDefault="00ED5519" w:rsidP="00A374BD">
      <w:pPr>
        <w:spacing w:after="0" w:line="240" w:lineRule="auto"/>
        <w:ind w:left="720"/>
        <w:jc w:val="both"/>
        <w:rPr>
          <w:rFonts w:eastAsia="Times New Roman" w:cs="Times New Roman"/>
          <w:szCs w:val="24"/>
        </w:rPr>
      </w:pPr>
      <w:r>
        <w:rPr>
          <w:rFonts w:eastAsia="Times New Roman" w:cs="Times New Roman"/>
          <w:szCs w:val="24"/>
        </w:rPr>
        <w:t xml:space="preserve">Sec. 76.132. DISPOSAL OF PESTICIDE. Requires TDA, in coordination with the Texas Commission on Environmental Quality (TCEQ) and the Texas A&amp;M AgriLife Extension Service (TAMU-AES), to organize pesticide waste and pesticide container collection activities statewide. Authorizes TDA, TCEQ, and TAMU-AES to contract for the services of contractors that are licensed in the disposal of hazardous waste under Section 401.202 (Licensing Authority), Health and Safety Code, or other contractors to implement the pesticide waste and pesticide container collection activities and facilitate the collection of canceled, unregistered, or otherwise unwanted pesticide products and pesticide containers. </w:t>
      </w:r>
    </w:p>
    <w:p w:rsidR="00ED5519" w:rsidRDefault="00ED5519" w:rsidP="00A374BD">
      <w:pPr>
        <w:spacing w:after="0" w:line="240" w:lineRule="auto"/>
        <w:ind w:left="720"/>
        <w:jc w:val="both"/>
        <w:rPr>
          <w:rFonts w:eastAsia="Times New Roman" w:cs="Times New Roman"/>
          <w:szCs w:val="24"/>
        </w:rPr>
      </w:pPr>
    </w:p>
    <w:p w:rsidR="00ED5519" w:rsidRPr="005C2A78" w:rsidRDefault="00ED5519" w:rsidP="00A374BD">
      <w:pPr>
        <w:spacing w:after="0" w:line="240" w:lineRule="auto"/>
        <w:jc w:val="both"/>
        <w:rPr>
          <w:rFonts w:eastAsia="Times New Roman" w:cs="Times New Roman"/>
          <w:szCs w:val="24"/>
        </w:rPr>
      </w:pPr>
      <w:r>
        <w:rPr>
          <w:rFonts w:eastAsia="Times New Roman" w:cs="Times New Roman"/>
          <w:szCs w:val="24"/>
        </w:rPr>
        <w:t xml:space="preserve">SECTION 4. Effective date: September 1, 2017. </w:t>
      </w:r>
    </w:p>
    <w:p w:rsidR="00ED5519" w:rsidRPr="006529C4" w:rsidRDefault="00ED5519" w:rsidP="00774EC7">
      <w:pPr>
        <w:spacing w:after="0" w:line="240" w:lineRule="auto"/>
        <w:jc w:val="both"/>
        <w:rPr>
          <w:rFonts w:cs="Times New Roman"/>
          <w:szCs w:val="24"/>
        </w:rPr>
      </w:pPr>
    </w:p>
    <w:p w:rsidR="00ED5519" w:rsidRPr="006529C4" w:rsidRDefault="00ED5519" w:rsidP="00774EC7">
      <w:pPr>
        <w:spacing w:after="0" w:line="240" w:lineRule="auto"/>
        <w:jc w:val="both"/>
      </w:pPr>
    </w:p>
    <w:sectPr w:rsidR="00ED5519"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46" w:rsidRDefault="00C53246" w:rsidP="000F1DF9">
      <w:pPr>
        <w:spacing w:after="0" w:line="240" w:lineRule="auto"/>
      </w:pPr>
      <w:r>
        <w:separator/>
      </w:r>
    </w:p>
  </w:endnote>
  <w:endnote w:type="continuationSeparator" w:id="0">
    <w:p w:rsidR="00C53246" w:rsidRDefault="00C5324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5324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D5519">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D5519">
                <w:rPr>
                  <w:sz w:val="20"/>
                  <w:szCs w:val="20"/>
                </w:rPr>
                <w:t>H.B. 572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D551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5324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D551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D5519">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46" w:rsidRDefault="00C53246" w:rsidP="000F1DF9">
      <w:pPr>
        <w:spacing w:after="0" w:line="240" w:lineRule="auto"/>
      </w:pPr>
      <w:r>
        <w:separator/>
      </w:r>
    </w:p>
  </w:footnote>
  <w:footnote w:type="continuationSeparator" w:id="0">
    <w:p w:rsidR="00C53246" w:rsidRDefault="00C5324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53246"/>
    <w:rsid w:val="00C65088"/>
    <w:rsid w:val="00CC3D4A"/>
    <w:rsid w:val="00D11363"/>
    <w:rsid w:val="00D70925"/>
    <w:rsid w:val="00DB48D8"/>
    <w:rsid w:val="00E036F8"/>
    <w:rsid w:val="00E10F50"/>
    <w:rsid w:val="00E23091"/>
    <w:rsid w:val="00E32B14"/>
    <w:rsid w:val="00E46194"/>
    <w:rsid w:val="00ED5519"/>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D551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D551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A261C" w:rsidP="00CA261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8991158A0084F08878510A4FD492780"/>
        <w:category>
          <w:name w:val="General"/>
          <w:gallery w:val="placeholder"/>
        </w:category>
        <w:types>
          <w:type w:val="bbPlcHdr"/>
        </w:types>
        <w:behaviors>
          <w:behavior w:val="content"/>
        </w:behaviors>
        <w:guid w:val="{64A83B8D-5566-4AEA-8BAB-DE3377D8F03D}"/>
      </w:docPartPr>
      <w:docPartBody>
        <w:p w:rsidR="00000000" w:rsidRDefault="0072357B"/>
      </w:docPartBody>
    </w:docPart>
    <w:docPart>
      <w:docPartPr>
        <w:name w:val="90BE87F5B54444FA8173CC2CE871892A"/>
        <w:category>
          <w:name w:val="General"/>
          <w:gallery w:val="placeholder"/>
        </w:category>
        <w:types>
          <w:type w:val="bbPlcHdr"/>
        </w:types>
        <w:behaviors>
          <w:behavior w:val="content"/>
        </w:behaviors>
        <w:guid w:val="{566EC768-9262-4EB9-9F6E-5BFBB308C31D}"/>
      </w:docPartPr>
      <w:docPartBody>
        <w:p w:rsidR="00000000" w:rsidRDefault="0072357B"/>
      </w:docPartBody>
    </w:docPart>
    <w:docPart>
      <w:docPartPr>
        <w:name w:val="FDC2A6283D374F49B5E25C1FFE34F3EA"/>
        <w:category>
          <w:name w:val="General"/>
          <w:gallery w:val="placeholder"/>
        </w:category>
        <w:types>
          <w:type w:val="bbPlcHdr"/>
        </w:types>
        <w:behaviors>
          <w:behavior w:val="content"/>
        </w:behaviors>
        <w:guid w:val="{2F9B9649-FEBE-4600-83DD-7CE6714C855B}"/>
      </w:docPartPr>
      <w:docPartBody>
        <w:p w:rsidR="00000000" w:rsidRDefault="0072357B"/>
      </w:docPartBody>
    </w:docPart>
    <w:docPart>
      <w:docPartPr>
        <w:name w:val="F91458ACDA0743FBB31CAB65E89CAD4F"/>
        <w:category>
          <w:name w:val="General"/>
          <w:gallery w:val="placeholder"/>
        </w:category>
        <w:types>
          <w:type w:val="bbPlcHdr"/>
        </w:types>
        <w:behaviors>
          <w:behavior w:val="content"/>
        </w:behaviors>
        <w:guid w:val="{CD754ED3-06B0-47CC-9E82-EEC0C03CBF0A}"/>
      </w:docPartPr>
      <w:docPartBody>
        <w:p w:rsidR="00000000" w:rsidRDefault="0072357B"/>
      </w:docPartBody>
    </w:docPart>
    <w:docPart>
      <w:docPartPr>
        <w:name w:val="0BB94EC9E5A84CD7A22984BE6674827F"/>
        <w:category>
          <w:name w:val="General"/>
          <w:gallery w:val="placeholder"/>
        </w:category>
        <w:types>
          <w:type w:val="bbPlcHdr"/>
        </w:types>
        <w:behaviors>
          <w:behavior w:val="content"/>
        </w:behaviors>
        <w:guid w:val="{04A447A0-CC32-488D-A54B-BA85187BBD4E}"/>
      </w:docPartPr>
      <w:docPartBody>
        <w:p w:rsidR="00000000" w:rsidRDefault="0072357B"/>
      </w:docPartBody>
    </w:docPart>
    <w:docPart>
      <w:docPartPr>
        <w:name w:val="3E185103B9644F05B7459D94E7CB7511"/>
        <w:category>
          <w:name w:val="General"/>
          <w:gallery w:val="placeholder"/>
        </w:category>
        <w:types>
          <w:type w:val="bbPlcHdr"/>
        </w:types>
        <w:behaviors>
          <w:behavior w:val="content"/>
        </w:behaviors>
        <w:guid w:val="{C3448D5D-D263-42EC-97BC-26BA68AE458E}"/>
      </w:docPartPr>
      <w:docPartBody>
        <w:p w:rsidR="00000000" w:rsidRDefault="0072357B"/>
      </w:docPartBody>
    </w:docPart>
    <w:docPart>
      <w:docPartPr>
        <w:name w:val="9B15B10FFBC6471CAA9EF09D6452E173"/>
        <w:category>
          <w:name w:val="General"/>
          <w:gallery w:val="placeholder"/>
        </w:category>
        <w:types>
          <w:type w:val="bbPlcHdr"/>
        </w:types>
        <w:behaviors>
          <w:behavior w:val="content"/>
        </w:behaviors>
        <w:guid w:val="{0DA8A80E-15BF-46F0-81B0-7F804E6315D9}"/>
      </w:docPartPr>
      <w:docPartBody>
        <w:p w:rsidR="00000000" w:rsidRDefault="0072357B"/>
      </w:docPartBody>
    </w:docPart>
    <w:docPart>
      <w:docPartPr>
        <w:name w:val="55370F97FD154AD7ADF3C378D53D2C6E"/>
        <w:category>
          <w:name w:val="General"/>
          <w:gallery w:val="placeholder"/>
        </w:category>
        <w:types>
          <w:type w:val="bbPlcHdr"/>
        </w:types>
        <w:behaviors>
          <w:behavior w:val="content"/>
        </w:behaviors>
        <w:guid w:val="{EABF1B68-EED3-4B18-B20B-534358AB4F15}"/>
      </w:docPartPr>
      <w:docPartBody>
        <w:p w:rsidR="00000000" w:rsidRDefault="0072357B"/>
      </w:docPartBody>
    </w:docPart>
    <w:docPart>
      <w:docPartPr>
        <w:name w:val="7F7CBF38E23B4D3FB6623CD6741422D9"/>
        <w:category>
          <w:name w:val="General"/>
          <w:gallery w:val="placeholder"/>
        </w:category>
        <w:types>
          <w:type w:val="bbPlcHdr"/>
        </w:types>
        <w:behaviors>
          <w:behavior w:val="content"/>
        </w:behaviors>
        <w:guid w:val="{446504C7-E6BD-4A41-A937-3E68D3659D3C}"/>
      </w:docPartPr>
      <w:docPartBody>
        <w:p w:rsidR="00000000" w:rsidRDefault="00CA261C" w:rsidP="00CA261C">
          <w:pPr>
            <w:pStyle w:val="7F7CBF38E23B4D3FB6623CD6741422D9"/>
          </w:pPr>
          <w:r w:rsidRPr="00A30DD1">
            <w:rPr>
              <w:rStyle w:val="PlaceholderText"/>
            </w:rPr>
            <w:t>Click here to enter a date.</w:t>
          </w:r>
        </w:p>
      </w:docPartBody>
    </w:docPart>
    <w:docPart>
      <w:docPartPr>
        <w:name w:val="EF846675CA71484B87887CF6CCC6B41A"/>
        <w:category>
          <w:name w:val="General"/>
          <w:gallery w:val="placeholder"/>
        </w:category>
        <w:types>
          <w:type w:val="bbPlcHdr"/>
        </w:types>
        <w:behaviors>
          <w:behavior w:val="content"/>
        </w:behaviors>
        <w:guid w:val="{23A7D735-524C-4058-9C29-131A0AE09970}"/>
      </w:docPartPr>
      <w:docPartBody>
        <w:p w:rsidR="00000000" w:rsidRDefault="0072357B"/>
      </w:docPartBody>
    </w:docPart>
    <w:docPart>
      <w:docPartPr>
        <w:name w:val="DAD19930E49547B89499063A6E12210A"/>
        <w:category>
          <w:name w:val="General"/>
          <w:gallery w:val="placeholder"/>
        </w:category>
        <w:types>
          <w:type w:val="bbPlcHdr"/>
        </w:types>
        <w:behaviors>
          <w:behavior w:val="content"/>
        </w:behaviors>
        <w:guid w:val="{E4BCBB67-3674-4086-AEE0-CFBBB68601F0}"/>
      </w:docPartPr>
      <w:docPartBody>
        <w:p w:rsidR="00000000" w:rsidRDefault="0072357B"/>
      </w:docPartBody>
    </w:docPart>
    <w:docPart>
      <w:docPartPr>
        <w:name w:val="84C13040B1E9403DA9993B4095EA45BE"/>
        <w:category>
          <w:name w:val="General"/>
          <w:gallery w:val="placeholder"/>
        </w:category>
        <w:types>
          <w:type w:val="bbPlcHdr"/>
        </w:types>
        <w:behaviors>
          <w:behavior w:val="content"/>
        </w:behaviors>
        <w:guid w:val="{AFCD2D94-5A4B-4415-984D-B080B8D61941}"/>
      </w:docPartPr>
      <w:docPartBody>
        <w:p w:rsidR="00000000" w:rsidRDefault="00CA261C" w:rsidP="00CA261C">
          <w:pPr>
            <w:pStyle w:val="84C13040B1E9403DA9993B4095EA45BE"/>
          </w:pPr>
          <w:r>
            <w:rPr>
              <w:rFonts w:eastAsia="Times New Roman" w:cs="Times New Roman"/>
              <w:bCs/>
              <w:szCs w:val="24"/>
            </w:rPr>
            <w:t xml:space="preserve"> </w:t>
          </w:r>
        </w:p>
      </w:docPartBody>
    </w:docPart>
    <w:docPart>
      <w:docPartPr>
        <w:name w:val="12E979BABA364BF6BFB6A3F3EFD6D1DA"/>
        <w:category>
          <w:name w:val="General"/>
          <w:gallery w:val="placeholder"/>
        </w:category>
        <w:types>
          <w:type w:val="bbPlcHdr"/>
        </w:types>
        <w:behaviors>
          <w:behavior w:val="content"/>
        </w:behaviors>
        <w:guid w:val="{B44FDE8B-41C5-443F-91C2-3FD649D37FDB}"/>
      </w:docPartPr>
      <w:docPartBody>
        <w:p w:rsidR="00000000" w:rsidRDefault="0072357B"/>
      </w:docPartBody>
    </w:docPart>
    <w:docPart>
      <w:docPartPr>
        <w:name w:val="F12C62EF312B4BBE9336006DCE80EF0D"/>
        <w:category>
          <w:name w:val="General"/>
          <w:gallery w:val="placeholder"/>
        </w:category>
        <w:types>
          <w:type w:val="bbPlcHdr"/>
        </w:types>
        <w:behaviors>
          <w:behavior w:val="content"/>
        </w:behaviors>
        <w:guid w:val="{31E97009-A768-4E3D-987C-C10197DBCAFE}"/>
      </w:docPartPr>
      <w:docPartBody>
        <w:p w:rsidR="00000000" w:rsidRDefault="007235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2357B"/>
    <w:rsid w:val="008C55F7"/>
    <w:rsid w:val="0090598B"/>
    <w:rsid w:val="00984D6C"/>
    <w:rsid w:val="00A54AD6"/>
    <w:rsid w:val="00A57564"/>
    <w:rsid w:val="00B252A4"/>
    <w:rsid w:val="00B5530B"/>
    <w:rsid w:val="00C129E8"/>
    <w:rsid w:val="00C968BA"/>
    <w:rsid w:val="00CA261C"/>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61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A261C"/>
    <w:rPr>
      <w:rFonts w:ascii="Times New Roman" w:hAnsi="Times New Roman"/>
      <w:sz w:val="24"/>
    </w:rPr>
  </w:style>
  <w:style w:type="paragraph" w:customStyle="1" w:styleId="487D89B4F8B34DB4967D41FE18F7F88D7">
    <w:name w:val="487D89B4F8B34DB4967D41FE18F7F88D7"/>
    <w:rsid w:val="00CA261C"/>
    <w:rPr>
      <w:rFonts w:ascii="Times New Roman" w:hAnsi="Times New Roman"/>
      <w:sz w:val="24"/>
    </w:rPr>
  </w:style>
  <w:style w:type="paragraph" w:customStyle="1" w:styleId="AE2570ED5D764CD7AF9686706F550F4620">
    <w:name w:val="AE2570ED5D764CD7AF9686706F550F4620"/>
    <w:rsid w:val="00CA261C"/>
    <w:pPr>
      <w:tabs>
        <w:tab w:val="center" w:pos="4680"/>
        <w:tab w:val="right" w:pos="9360"/>
      </w:tabs>
      <w:spacing w:after="0" w:line="240" w:lineRule="auto"/>
    </w:pPr>
    <w:rPr>
      <w:rFonts w:ascii="Times New Roman" w:hAnsi="Times New Roman"/>
      <w:sz w:val="24"/>
    </w:rPr>
  </w:style>
  <w:style w:type="paragraph" w:customStyle="1" w:styleId="7F7CBF38E23B4D3FB6623CD6741422D9">
    <w:name w:val="7F7CBF38E23B4D3FB6623CD6741422D9"/>
    <w:rsid w:val="00CA261C"/>
  </w:style>
  <w:style w:type="paragraph" w:customStyle="1" w:styleId="84C13040B1E9403DA9993B4095EA45BE">
    <w:name w:val="84C13040B1E9403DA9993B4095EA45BE"/>
    <w:rsid w:val="00CA26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61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A261C"/>
    <w:rPr>
      <w:rFonts w:ascii="Times New Roman" w:hAnsi="Times New Roman"/>
      <w:sz w:val="24"/>
    </w:rPr>
  </w:style>
  <w:style w:type="paragraph" w:customStyle="1" w:styleId="487D89B4F8B34DB4967D41FE18F7F88D7">
    <w:name w:val="487D89B4F8B34DB4967D41FE18F7F88D7"/>
    <w:rsid w:val="00CA261C"/>
    <w:rPr>
      <w:rFonts w:ascii="Times New Roman" w:hAnsi="Times New Roman"/>
      <w:sz w:val="24"/>
    </w:rPr>
  </w:style>
  <w:style w:type="paragraph" w:customStyle="1" w:styleId="AE2570ED5D764CD7AF9686706F550F4620">
    <w:name w:val="AE2570ED5D764CD7AF9686706F550F4620"/>
    <w:rsid w:val="00CA261C"/>
    <w:pPr>
      <w:tabs>
        <w:tab w:val="center" w:pos="4680"/>
        <w:tab w:val="right" w:pos="9360"/>
      </w:tabs>
      <w:spacing w:after="0" w:line="240" w:lineRule="auto"/>
    </w:pPr>
    <w:rPr>
      <w:rFonts w:ascii="Times New Roman" w:hAnsi="Times New Roman"/>
      <w:sz w:val="24"/>
    </w:rPr>
  </w:style>
  <w:style w:type="paragraph" w:customStyle="1" w:styleId="7F7CBF38E23B4D3FB6623CD6741422D9">
    <w:name w:val="7F7CBF38E23B4D3FB6623CD6741422D9"/>
    <w:rsid w:val="00CA261C"/>
  </w:style>
  <w:style w:type="paragraph" w:customStyle="1" w:styleId="84C13040B1E9403DA9993B4095EA45BE">
    <w:name w:val="84C13040B1E9403DA9993B4095EA45BE"/>
    <w:rsid w:val="00CA2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03955C5-16FD-4443-8EEE-A863C981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496</Words>
  <Characters>2830</Characters>
  <Application>Microsoft Office Word</Application>
  <DocSecurity>0</DocSecurity>
  <Lines>23</Lines>
  <Paragraphs>6</Paragraphs>
  <ScaleCrop>false</ScaleCrop>
  <Company>Texas Legislative Council</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2017-05-12T19:02:00Z</cp:lastPrinted>
  <dcterms:created xsi:type="dcterms:W3CDTF">2015-05-29T14:24:00Z</dcterms:created>
  <dcterms:modified xsi:type="dcterms:W3CDTF">2017-05-12T19:02:00Z</dcterms:modified>
</cp:coreProperties>
</file>

<file path=docProps/custom.xml><?xml version="1.0" encoding="utf-8"?>
<op:Properties xmlns:vt="http://schemas.openxmlformats.org/officeDocument/2006/docPropsVTypes" xmlns:op="http://schemas.openxmlformats.org/officeDocument/2006/custom-properties"/>
</file>