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3B5B03" w:rsidTr="00345119">
        <w:tc>
          <w:tcPr>
            <w:tcW w:w="9576" w:type="dxa"/>
            <w:noWrap/>
          </w:tcPr>
          <w:p w:rsidR="008423E4" w:rsidRPr="0022177D" w:rsidRDefault="0082011F" w:rsidP="00345119">
            <w:pPr>
              <w:pStyle w:val="Heading1"/>
            </w:pPr>
            <w:bookmarkStart w:id="0" w:name="_GoBack"/>
            <w:bookmarkEnd w:id="0"/>
            <w:r w:rsidRPr="00631897">
              <w:t>BILL ANALYSIS</w:t>
            </w:r>
          </w:p>
        </w:tc>
      </w:tr>
    </w:tbl>
    <w:p w:rsidR="008423E4" w:rsidRPr="0022177D" w:rsidRDefault="0082011F" w:rsidP="008423E4">
      <w:pPr>
        <w:jc w:val="center"/>
      </w:pPr>
    </w:p>
    <w:p w:rsidR="008423E4" w:rsidRPr="00B31F0E" w:rsidRDefault="0082011F" w:rsidP="008423E4"/>
    <w:p w:rsidR="008423E4" w:rsidRPr="00742794" w:rsidRDefault="0082011F" w:rsidP="008423E4">
      <w:pPr>
        <w:tabs>
          <w:tab w:val="right" w:pos="9360"/>
        </w:tabs>
      </w:pPr>
    </w:p>
    <w:tbl>
      <w:tblPr>
        <w:tblW w:w="0" w:type="auto"/>
        <w:tblLayout w:type="fixed"/>
        <w:tblLook w:val="01E0" w:firstRow="1" w:lastRow="1" w:firstColumn="1" w:lastColumn="1" w:noHBand="0" w:noVBand="0"/>
      </w:tblPr>
      <w:tblGrid>
        <w:gridCol w:w="9576"/>
      </w:tblGrid>
      <w:tr w:rsidR="003B5B03" w:rsidTr="00345119">
        <w:tc>
          <w:tcPr>
            <w:tcW w:w="9576" w:type="dxa"/>
          </w:tcPr>
          <w:p w:rsidR="008423E4" w:rsidRPr="00861995" w:rsidRDefault="0082011F" w:rsidP="00345119">
            <w:pPr>
              <w:jc w:val="right"/>
            </w:pPr>
            <w:r>
              <w:t>C.S.H.B. 505</w:t>
            </w:r>
          </w:p>
        </w:tc>
      </w:tr>
      <w:tr w:rsidR="003B5B03" w:rsidTr="00345119">
        <w:tc>
          <w:tcPr>
            <w:tcW w:w="9576" w:type="dxa"/>
          </w:tcPr>
          <w:p w:rsidR="008423E4" w:rsidRPr="00861995" w:rsidRDefault="0082011F" w:rsidP="00E9709A">
            <w:pPr>
              <w:jc w:val="right"/>
            </w:pPr>
            <w:r>
              <w:t xml:space="preserve">By: </w:t>
            </w:r>
            <w:r>
              <w:t>Geren</w:t>
            </w:r>
          </w:p>
        </w:tc>
      </w:tr>
      <w:tr w:rsidR="003B5B03" w:rsidTr="00345119">
        <w:tc>
          <w:tcPr>
            <w:tcW w:w="9576" w:type="dxa"/>
          </w:tcPr>
          <w:p w:rsidR="008423E4" w:rsidRPr="00861995" w:rsidRDefault="0082011F" w:rsidP="00345119">
            <w:pPr>
              <w:jc w:val="right"/>
            </w:pPr>
            <w:r>
              <w:t>General Investigating &amp; Ethics</w:t>
            </w:r>
          </w:p>
        </w:tc>
      </w:tr>
      <w:tr w:rsidR="003B5B03" w:rsidTr="00345119">
        <w:tc>
          <w:tcPr>
            <w:tcW w:w="9576" w:type="dxa"/>
          </w:tcPr>
          <w:p w:rsidR="008423E4" w:rsidRDefault="0082011F" w:rsidP="00345119">
            <w:pPr>
              <w:jc w:val="right"/>
            </w:pPr>
            <w:r>
              <w:t>Committee Report (Substituted)</w:t>
            </w:r>
          </w:p>
        </w:tc>
      </w:tr>
    </w:tbl>
    <w:p w:rsidR="008423E4" w:rsidRDefault="0082011F" w:rsidP="008423E4">
      <w:pPr>
        <w:tabs>
          <w:tab w:val="right" w:pos="9360"/>
        </w:tabs>
      </w:pPr>
    </w:p>
    <w:p w:rsidR="008423E4" w:rsidRDefault="0082011F" w:rsidP="008423E4"/>
    <w:p w:rsidR="008423E4" w:rsidRDefault="0082011F" w:rsidP="008423E4"/>
    <w:tbl>
      <w:tblPr>
        <w:tblW w:w="0" w:type="auto"/>
        <w:tblCellMar>
          <w:left w:w="115" w:type="dxa"/>
          <w:right w:w="115" w:type="dxa"/>
        </w:tblCellMar>
        <w:tblLook w:val="01E0" w:firstRow="1" w:lastRow="1" w:firstColumn="1" w:lastColumn="1" w:noHBand="0" w:noVBand="0"/>
      </w:tblPr>
      <w:tblGrid>
        <w:gridCol w:w="9582"/>
      </w:tblGrid>
      <w:tr w:rsidR="003B5B03" w:rsidTr="00E9709A">
        <w:tc>
          <w:tcPr>
            <w:tcW w:w="9582" w:type="dxa"/>
          </w:tcPr>
          <w:p w:rsidR="008423E4" w:rsidRPr="00A8133F" w:rsidRDefault="0082011F" w:rsidP="009D50A7">
            <w:pPr>
              <w:rPr>
                <w:b/>
              </w:rPr>
            </w:pPr>
            <w:r w:rsidRPr="009C1E9A">
              <w:rPr>
                <w:b/>
                <w:u w:val="single"/>
              </w:rPr>
              <w:t>BACKGROUND AND PURPOSE</w:t>
            </w:r>
            <w:r>
              <w:rPr>
                <w:b/>
              </w:rPr>
              <w:t xml:space="preserve"> </w:t>
            </w:r>
          </w:p>
          <w:p w:rsidR="008423E4" w:rsidRDefault="0082011F" w:rsidP="009D50A7"/>
          <w:p w:rsidR="008423E4" w:rsidRDefault="0082011F" w:rsidP="009D50A7">
            <w:pPr>
              <w:pStyle w:val="Header"/>
              <w:tabs>
                <w:tab w:val="clear" w:pos="4320"/>
                <w:tab w:val="clear" w:pos="8640"/>
              </w:tabs>
              <w:jc w:val="both"/>
            </w:pPr>
            <w:r w:rsidRPr="003B0E1D">
              <w:t xml:space="preserve">Interested parties </w:t>
            </w:r>
            <w:r>
              <w:t xml:space="preserve">are concerned that there is no prohibition against </w:t>
            </w:r>
            <w:r w:rsidRPr="003B0E1D">
              <w:t>elected officials us</w:t>
            </w:r>
            <w:r>
              <w:t>ing</w:t>
            </w:r>
            <w:r w:rsidRPr="003B0E1D">
              <w:t xml:space="preserve"> their campaign donations for </w:t>
            </w:r>
            <w:r>
              <w:t>certain political expenditures</w:t>
            </w:r>
            <w:r w:rsidRPr="003B0E1D">
              <w:t xml:space="preserve"> immediately following their retirement from public office. </w:t>
            </w:r>
            <w:r>
              <w:t>C.S.</w:t>
            </w:r>
            <w:r>
              <w:t>H.B. 505 seeks to provide such</w:t>
            </w:r>
            <w:r>
              <w:t xml:space="preserve"> a</w:t>
            </w:r>
            <w:r>
              <w:t xml:space="preserve"> prohibition</w:t>
            </w:r>
            <w:r w:rsidRPr="003B0E1D">
              <w:t>.</w:t>
            </w:r>
          </w:p>
          <w:p w:rsidR="008423E4" w:rsidRPr="00E26B13" w:rsidRDefault="0082011F" w:rsidP="009D50A7">
            <w:pPr>
              <w:rPr>
                <w:b/>
              </w:rPr>
            </w:pPr>
          </w:p>
        </w:tc>
      </w:tr>
      <w:tr w:rsidR="003B5B03" w:rsidTr="00E9709A">
        <w:tc>
          <w:tcPr>
            <w:tcW w:w="9582" w:type="dxa"/>
          </w:tcPr>
          <w:p w:rsidR="0017725B" w:rsidRDefault="0082011F" w:rsidP="009D50A7">
            <w:pPr>
              <w:rPr>
                <w:b/>
                <w:u w:val="single"/>
              </w:rPr>
            </w:pPr>
            <w:r>
              <w:rPr>
                <w:b/>
                <w:u w:val="single"/>
              </w:rPr>
              <w:t>CRIMINAL JUSTICE IMPACT</w:t>
            </w:r>
          </w:p>
          <w:p w:rsidR="0017725B" w:rsidRDefault="0082011F" w:rsidP="009D50A7">
            <w:pPr>
              <w:rPr>
                <w:b/>
                <w:u w:val="single"/>
              </w:rPr>
            </w:pPr>
          </w:p>
          <w:p w:rsidR="00062541" w:rsidRPr="00062541" w:rsidRDefault="0082011F" w:rsidP="009D50A7">
            <w:pPr>
              <w:jc w:val="both"/>
            </w:pPr>
            <w:r>
              <w:t>It is the committee's opinion that this bill does not expre</w:t>
            </w:r>
            <w:r>
              <w:t>ssly create a criminal offense, increase the punishment for an existing criminal offense or category of offenses, or change the eligibility of a person for community supervision, parole, or mandatory supervision.</w:t>
            </w:r>
          </w:p>
          <w:p w:rsidR="0017725B" w:rsidRPr="0017725B" w:rsidRDefault="0082011F" w:rsidP="009D50A7">
            <w:pPr>
              <w:rPr>
                <w:b/>
                <w:u w:val="single"/>
              </w:rPr>
            </w:pPr>
          </w:p>
        </w:tc>
      </w:tr>
      <w:tr w:rsidR="003B5B03" w:rsidTr="00E9709A">
        <w:tc>
          <w:tcPr>
            <w:tcW w:w="9582" w:type="dxa"/>
          </w:tcPr>
          <w:p w:rsidR="008423E4" w:rsidRPr="00A8133F" w:rsidRDefault="0082011F" w:rsidP="009D50A7">
            <w:pPr>
              <w:rPr>
                <w:b/>
              </w:rPr>
            </w:pPr>
            <w:r w:rsidRPr="009C1E9A">
              <w:rPr>
                <w:b/>
                <w:u w:val="single"/>
              </w:rPr>
              <w:t>RULEMAKING AUTHORITY</w:t>
            </w:r>
            <w:r>
              <w:rPr>
                <w:b/>
              </w:rPr>
              <w:t xml:space="preserve"> </w:t>
            </w:r>
          </w:p>
          <w:p w:rsidR="008423E4" w:rsidRDefault="0082011F" w:rsidP="009D50A7"/>
          <w:p w:rsidR="00062541" w:rsidRDefault="0082011F" w:rsidP="009D50A7">
            <w:pPr>
              <w:pStyle w:val="Header"/>
              <w:tabs>
                <w:tab w:val="clear" w:pos="4320"/>
                <w:tab w:val="clear" w:pos="8640"/>
              </w:tabs>
              <w:jc w:val="both"/>
            </w:pPr>
            <w:r>
              <w:t>It is the committe</w:t>
            </w:r>
            <w:r>
              <w:t>e's opinion that this bill does not expressly grant any additional rulemaking authority to a state officer, department, agency, or institution.</w:t>
            </w:r>
          </w:p>
          <w:p w:rsidR="008423E4" w:rsidRPr="00E21FDC" w:rsidRDefault="0082011F" w:rsidP="009D50A7">
            <w:pPr>
              <w:rPr>
                <w:b/>
              </w:rPr>
            </w:pPr>
          </w:p>
        </w:tc>
      </w:tr>
      <w:tr w:rsidR="003B5B03" w:rsidTr="00E9709A">
        <w:tc>
          <w:tcPr>
            <w:tcW w:w="9582" w:type="dxa"/>
          </w:tcPr>
          <w:p w:rsidR="008423E4" w:rsidRPr="00A8133F" w:rsidRDefault="0082011F" w:rsidP="009D50A7">
            <w:pPr>
              <w:rPr>
                <w:b/>
              </w:rPr>
            </w:pPr>
            <w:r w:rsidRPr="009C1E9A">
              <w:rPr>
                <w:b/>
                <w:u w:val="single"/>
              </w:rPr>
              <w:t>ANALYSIS</w:t>
            </w:r>
            <w:r>
              <w:rPr>
                <w:b/>
              </w:rPr>
              <w:t xml:space="preserve"> </w:t>
            </w:r>
          </w:p>
          <w:p w:rsidR="008423E4" w:rsidRDefault="0082011F" w:rsidP="009D50A7"/>
          <w:p w:rsidR="00A108B3" w:rsidRDefault="0082011F" w:rsidP="009D50A7">
            <w:pPr>
              <w:pStyle w:val="Header"/>
              <w:tabs>
                <w:tab w:val="clear" w:pos="4320"/>
                <w:tab w:val="clear" w:pos="8640"/>
              </w:tabs>
              <w:jc w:val="both"/>
            </w:pPr>
            <w:r>
              <w:t>C.S.</w:t>
            </w:r>
            <w:r>
              <w:t xml:space="preserve">H.B. 505 amends the Government Code to prohibit </w:t>
            </w:r>
            <w:r w:rsidRPr="00062541">
              <w:t>a p</w:t>
            </w:r>
            <w:r>
              <w:t xml:space="preserve">erson required to register </w:t>
            </w:r>
            <w:r>
              <w:t xml:space="preserve">under statutory provisions relating to </w:t>
            </w:r>
            <w:r>
              <w:t xml:space="preserve">lobbyist </w:t>
            </w:r>
            <w:r>
              <w:t xml:space="preserve">registration </w:t>
            </w:r>
            <w:r>
              <w:t>from</w:t>
            </w:r>
            <w:r>
              <w:t xml:space="preserve"> knowingly making or authorizing</w:t>
            </w:r>
            <w:r>
              <w:t xml:space="preserve">, </w:t>
            </w:r>
            <w:r w:rsidRPr="00062541">
              <w:t>before the second anniversary of the date the last term for which the person was elected ends</w:t>
            </w:r>
            <w:r>
              <w:t>,</w:t>
            </w:r>
            <w:r w:rsidRPr="00062541">
              <w:t xml:space="preserve"> </w:t>
            </w:r>
            <w:r w:rsidRPr="00DC35C9">
              <w:t xml:space="preserve">a political expenditure that is a political contribution to a </w:t>
            </w:r>
            <w:r w:rsidRPr="00DC35C9">
              <w:t>candidate, officeholder, or political committee</w:t>
            </w:r>
            <w:r>
              <w:t xml:space="preserve"> f</w:t>
            </w:r>
            <w:r w:rsidRPr="00062541">
              <w:t>rom political contributions accepted by the person as a candidate or officeholder</w:t>
            </w:r>
            <w:r>
              <w:t>.</w:t>
            </w:r>
            <w:r>
              <w:t xml:space="preserve"> The bill </w:t>
            </w:r>
            <w:r>
              <w:t>applies to a</w:t>
            </w:r>
            <w:r>
              <w:t xml:space="preserve">n </w:t>
            </w:r>
            <w:r>
              <w:t>expenditure made on or after January 8, 2019, from funds accepted as a political contribution, regard</w:t>
            </w:r>
            <w:r>
              <w:t>less of the date the funds were accepted.</w:t>
            </w:r>
          </w:p>
          <w:p w:rsidR="008423E4" w:rsidRPr="00835628" w:rsidRDefault="0082011F" w:rsidP="009D50A7">
            <w:pPr>
              <w:rPr>
                <w:b/>
              </w:rPr>
            </w:pPr>
          </w:p>
        </w:tc>
      </w:tr>
      <w:tr w:rsidR="003B5B03" w:rsidTr="00E9709A">
        <w:tc>
          <w:tcPr>
            <w:tcW w:w="9582" w:type="dxa"/>
          </w:tcPr>
          <w:p w:rsidR="008423E4" w:rsidRPr="00A8133F" w:rsidRDefault="0082011F" w:rsidP="009D50A7">
            <w:pPr>
              <w:rPr>
                <w:b/>
              </w:rPr>
            </w:pPr>
            <w:r w:rsidRPr="009C1E9A">
              <w:rPr>
                <w:b/>
                <w:u w:val="single"/>
              </w:rPr>
              <w:t>EFFECTIVE DATE</w:t>
            </w:r>
            <w:r>
              <w:rPr>
                <w:b/>
              </w:rPr>
              <w:t xml:space="preserve"> </w:t>
            </w:r>
          </w:p>
          <w:p w:rsidR="008423E4" w:rsidRDefault="0082011F" w:rsidP="009D50A7"/>
          <w:p w:rsidR="008423E4" w:rsidRDefault="0082011F" w:rsidP="009D50A7">
            <w:pPr>
              <w:pStyle w:val="Header"/>
              <w:tabs>
                <w:tab w:val="clear" w:pos="4320"/>
                <w:tab w:val="clear" w:pos="8640"/>
              </w:tabs>
              <w:jc w:val="both"/>
            </w:pPr>
            <w:r>
              <w:t>January 8, 2019.</w:t>
            </w:r>
          </w:p>
          <w:p w:rsidR="00437552" w:rsidRPr="009E24D7" w:rsidRDefault="0082011F" w:rsidP="009D50A7">
            <w:pPr>
              <w:pStyle w:val="Header"/>
              <w:tabs>
                <w:tab w:val="clear" w:pos="4320"/>
                <w:tab w:val="clear" w:pos="8640"/>
              </w:tabs>
              <w:jc w:val="both"/>
            </w:pPr>
          </w:p>
        </w:tc>
      </w:tr>
      <w:tr w:rsidR="003B5B03" w:rsidTr="00E9709A">
        <w:tc>
          <w:tcPr>
            <w:tcW w:w="9582" w:type="dxa"/>
          </w:tcPr>
          <w:p w:rsidR="00E9709A" w:rsidRDefault="0082011F" w:rsidP="009D50A7">
            <w:pPr>
              <w:jc w:val="both"/>
              <w:rPr>
                <w:b/>
                <w:u w:val="single"/>
              </w:rPr>
            </w:pPr>
            <w:r>
              <w:rPr>
                <w:b/>
                <w:u w:val="single"/>
              </w:rPr>
              <w:t>COMPARISON OF ORIGINAL AND SUBSTITUTE</w:t>
            </w:r>
          </w:p>
          <w:p w:rsidR="008209C7" w:rsidRDefault="0082011F" w:rsidP="009D50A7">
            <w:pPr>
              <w:jc w:val="both"/>
            </w:pPr>
          </w:p>
          <w:p w:rsidR="008209C7" w:rsidRDefault="0082011F" w:rsidP="009D50A7">
            <w:pPr>
              <w:jc w:val="both"/>
            </w:pPr>
            <w:r>
              <w:t>While C.S.H.B. 505</w:t>
            </w:r>
            <w:r>
              <w:t xml:space="preserve"> </w:t>
            </w:r>
            <w:r>
              <w:t>may differ from the original in minor or nonsubstantive ways, the following comparison is organized and formatted in a</w:t>
            </w:r>
            <w:r>
              <w:t xml:space="preserve"> manner that indicates the substantial differences between the introduced and committee substitute versions of the bill.</w:t>
            </w:r>
          </w:p>
          <w:p w:rsidR="008209C7" w:rsidRPr="00B3728D" w:rsidRDefault="0082011F" w:rsidP="009D50A7">
            <w:pPr>
              <w:jc w:val="both"/>
            </w:pPr>
          </w:p>
        </w:tc>
      </w:tr>
      <w:tr w:rsidR="003B5B03" w:rsidTr="00E9709A">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3B5B03" w:rsidTr="0025790D">
              <w:trPr>
                <w:cantSplit/>
                <w:tblHeader/>
              </w:trPr>
              <w:tc>
                <w:tcPr>
                  <w:tcW w:w="4673" w:type="dxa"/>
                  <w:tcMar>
                    <w:bottom w:w="188" w:type="dxa"/>
                  </w:tcMar>
                </w:tcPr>
                <w:p w:rsidR="00E9709A" w:rsidRDefault="0082011F" w:rsidP="009D50A7">
                  <w:pPr>
                    <w:jc w:val="center"/>
                  </w:pPr>
                  <w:r>
                    <w:t>INTRODUCED</w:t>
                  </w:r>
                </w:p>
              </w:tc>
              <w:tc>
                <w:tcPr>
                  <w:tcW w:w="4673" w:type="dxa"/>
                  <w:tcMar>
                    <w:bottom w:w="188" w:type="dxa"/>
                  </w:tcMar>
                </w:tcPr>
                <w:p w:rsidR="00E9709A" w:rsidRDefault="0082011F" w:rsidP="009D50A7">
                  <w:pPr>
                    <w:jc w:val="center"/>
                  </w:pPr>
                  <w:r>
                    <w:t>HOUSE COMMITTEE SUBSTITUTE</w:t>
                  </w:r>
                </w:p>
              </w:tc>
            </w:tr>
            <w:tr w:rsidR="003B5B03" w:rsidTr="0025790D">
              <w:tc>
                <w:tcPr>
                  <w:tcW w:w="4673" w:type="dxa"/>
                  <w:tcMar>
                    <w:right w:w="360" w:type="dxa"/>
                  </w:tcMar>
                </w:tcPr>
                <w:p w:rsidR="00E9709A" w:rsidRDefault="0082011F" w:rsidP="009D50A7">
                  <w:pPr>
                    <w:jc w:val="both"/>
                  </w:pPr>
                  <w:r>
                    <w:t xml:space="preserve">SECTION 1.  Subchapter B, Chapter 305, Government Code, is amended by adding Section 305.029 </w:t>
                  </w:r>
                  <w:r>
                    <w:t>to read as follows:</w:t>
                  </w:r>
                </w:p>
                <w:p w:rsidR="00E9709A" w:rsidRPr="00AC1568" w:rsidRDefault="0082011F" w:rsidP="009D50A7">
                  <w:pPr>
                    <w:jc w:val="both"/>
                    <w:rPr>
                      <w:u w:val="single"/>
                    </w:rPr>
                  </w:pPr>
                  <w:r>
                    <w:rPr>
                      <w:u w:val="single"/>
                    </w:rPr>
                    <w:t xml:space="preserve">Sec. 305.029.  EXPENDITURES FROM POLITICAL CONTRIBUTIONS </w:t>
                  </w:r>
                  <w:r>
                    <w:rPr>
                      <w:u w:val="single"/>
                    </w:rPr>
                    <w:lastRenderedPageBreak/>
                    <w:t>RESTRICTED. (a) In this section, "political contribution" has the meaning assigned by Section 251.001, Election Code.</w:t>
                  </w:r>
                </w:p>
                <w:p w:rsidR="0025790D" w:rsidRDefault="0082011F" w:rsidP="009D50A7">
                  <w:pPr>
                    <w:jc w:val="both"/>
                    <w:rPr>
                      <w:u w:val="single"/>
                    </w:rPr>
                  </w:pPr>
                </w:p>
                <w:p w:rsidR="00AC1568" w:rsidRDefault="0082011F" w:rsidP="009D50A7">
                  <w:pPr>
                    <w:jc w:val="both"/>
                    <w:rPr>
                      <w:u w:val="single"/>
                    </w:rPr>
                  </w:pPr>
                </w:p>
                <w:p w:rsidR="00E9709A" w:rsidRPr="00AC1568" w:rsidRDefault="0082011F" w:rsidP="009D50A7">
                  <w:pPr>
                    <w:jc w:val="both"/>
                    <w:rPr>
                      <w:u w:val="single"/>
                    </w:rPr>
                  </w:pPr>
                  <w:r>
                    <w:rPr>
                      <w:u w:val="single"/>
                    </w:rPr>
                    <w:t xml:space="preserve">(b)  Notwithstanding any other provision of law, a person required to register under this chapter may not, before the second anniversary of the date the last term for which the person was elected ends, knowingly make or authorize </w:t>
                  </w:r>
                  <w:r w:rsidRPr="0025790D">
                    <w:rPr>
                      <w:highlight w:val="lightGray"/>
                      <w:u w:val="single"/>
                    </w:rPr>
                    <w:t xml:space="preserve">an expenditure under this </w:t>
                  </w:r>
                  <w:r w:rsidRPr="0025790D">
                    <w:rPr>
                      <w:highlight w:val="lightGray"/>
                      <w:u w:val="single"/>
                    </w:rPr>
                    <w:t>chapter</w:t>
                  </w:r>
                  <w:r>
                    <w:rPr>
                      <w:u w:val="single"/>
                    </w:rPr>
                    <w:t xml:space="preserve"> from political contributions accepted by the person as a candidate or officeholder.</w:t>
                  </w:r>
                </w:p>
                <w:p w:rsidR="00E9709A" w:rsidRDefault="0082011F" w:rsidP="009D50A7">
                  <w:pPr>
                    <w:jc w:val="both"/>
                  </w:pPr>
                </w:p>
              </w:tc>
              <w:tc>
                <w:tcPr>
                  <w:tcW w:w="4673" w:type="dxa"/>
                  <w:tcMar>
                    <w:left w:w="360" w:type="dxa"/>
                  </w:tcMar>
                </w:tcPr>
                <w:p w:rsidR="00E9709A" w:rsidRDefault="0082011F" w:rsidP="009D50A7">
                  <w:pPr>
                    <w:jc w:val="both"/>
                  </w:pPr>
                  <w:r>
                    <w:lastRenderedPageBreak/>
                    <w:t>SECTION 1.  Subchapter B, Chapter 305, Government Code, is amended by adding Section 305.029 to read as follows:</w:t>
                  </w:r>
                </w:p>
                <w:p w:rsidR="00E9709A" w:rsidRDefault="0082011F" w:rsidP="009D50A7">
                  <w:pPr>
                    <w:jc w:val="both"/>
                  </w:pPr>
                  <w:r>
                    <w:rPr>
                      <w:u w:val="single"/>
                    </w:rPr>
                    <w:t>Sec. 305.029.  EXPENDITURES FROM POLITICAL CONTRIB</w:t>
                  </w:r>
                  <w:r>
                    <w:rPr>
                      <w:u w:val="single"/>
                    </w:rPr>
                    <w:t xml:space="preserve">UTIONS </w:t>
                  </w:r>
                  <w:r>
                    <w:rPr>
                      <w:u w:val="single"/>
                    </w:rPr>
                    <w:lastRenderedPageBreak/>
                    <w:t xml:space="preserve">RESTRICTED.  (a)  In this section, "political contribution," </w:t>
                  </w:r>
                  <w:r w:rsidRPr="0025790D">
                    <w:rPr>
                      <w:highlight w:val="lightGray"/>
                      <w:u w:val="single"/>
                    </w:rPr>
                    <w:t>"political committee," and "political expenditure"</w:t>
                  </w:r>
                  <w:r>
                    <w:rPr>
                      <w:u w:val="single"/>
                    </w:rPr>
                    <w:t xml:space="preserve"> have the meanings assigned by Section 251.001, Election Code.</w:t>
                  </w:r>
                </w:p>
                <w:p w:rsidR="00E9709A" w:rsidRDefault="0082011F" w:rsidP="009D50A7">
                  <w:pPr>
                    <w:jc w:val="both"/>
                  </w:pPr>
                  <w:r>
                    <w:rPr>
                      <w:u w:val="single"/>
                    </w:rPr>
                    <w:t>(b)  Notwithstanding any other provision of law, a person required to regis</w:t>
                  </w:r>
                  <w:r>
                    <w:rPr>
                      <w:u w:val="single"/>
                    </w:rPr>
                    <w:t xml:space="preserve">ter under this chapter may not, before the second anniversary of the date the last term for which the person was elected ends, knowingly make or authorize, from political contributions accepted by the person as a candidate or officeholder, </w:t>
                  </w:r>
                  <w:r w:rsidRPr="0025790D">
                    <w:rPr>
                      <w:highlight w:val="lightGray"/>
                      <w:u w:val="single"/>
                    </w:rPr>
                    <w:t>a political expe</w:t>
                  </w:r>
                  <w:r w:rsidRPr="0025790D">
                    <w:rPr>
                      <w:highlight w:val="lightGray"/>
                      <w:u w:val="single"/>
                    </w:rPr>
                    <w:t>nditure that is a political contribution to a candidate, officeholder, or political committee.</w:t>
                  </w:r>
                </w:p>
              </w:tc>
            </w:tr>
            <w:tr w:rsidR="003B5B03" w:rsidTr="0025790D">
              <w:tc>
                <w:tcPr>
                  <w:tcW w:w="4673" w:type="dxa"/>
                  <w:tcMar>
                    <w:right w:w="360" w:type="dxa"/>
                  </w:tcMar>
                </w:tcPr>
                <w:p w:rsidR="00E9709A" w:rsidRDefault="0082011F" w:rsidP="009D50A7">
                  <w:pPr>
                    <w:jc w:val="both"/>
                  </w:pPr>
                  <w:r>
                    <w:lastRenderedPageBreak/>
                    <w:t xml:space="preserve">SECTION 2.  Section 305.029, Government Code, as added by this Act, applies to </w:t>
                  </w:r>
                  <w:r w:rsidRPr="00B3728D">
                    <w:rPr>
                      <w:highlight w:val="lightGray"/>
                    </w:rPr>
                    <w:t>a political contribution, political expenditure, or lobbying expenditure</w:t>
                  </w:r>
                  <w:r>
                    <w:t xml:space="preserve"> made on </w:t>
                  </w:r>
                  <w:r>
                    <w:t>or after January 8, 2019, from funds accepted as a political contribution, regardless of the date the funds were accepted.</w:t>
                  </w:r>
                </w:p>
              </w:tc>
              <w:tc>
                <w:tcPr>
                  <w:tcW w:w="4673" w:type="dxa"/>
                  <w:tcMar>
                    <w:left w:w="360" w:type="dxa"/>
                  </w:tcMar>
                </w:tcPr>
                <w:p w:rsidR="00E9709A" w:rsidRDefault="0082011F" w:rsidP="009D50A7">
                  <w:pPr>
                    <w:jc w:val="both"/>
                  </w:pPr>
                  <w:r>
                    <w:t xml:space="preserve">SECTION 2.  Section 305.029, Government Code, as added by this Act, applies to </w:t>
                  </w:r>
                  <w:r w:rsidRPr="00B3728D">
                    <w:rPr>
                      <w:highlight w:val="lightGray"/>
                    </w:rPr>
                    <w:t>an expenditure</w:t>
                  </w:r>
                  <w:r>
                    <w:t xml:space="preserve"> made on or after January 8, 2019, from funds accepted as a political contribution, regardless of the date the funds were accepted.</w:t>
                  </w:r>
                </w:p>
              </w:tc>
            </w:tr>
            <w:tr w:rsidR="003B5B03" w:rsidTr="0025790D">
              <w:tc>
                <w:tcPr>
                  <w:tcW w:w="4673" w:type="dxa"/>
                  <w:tcMar>
                    <w:right w:w="360" w:type="dxa"/>
                  </w:tcMar>
                </w:tcPr>
                <w:p w:rsidR="0025790D" w:rsidRDefault="0082011F" w:rsidP="009D50A7">
                  <w:pPr>
                    <w:jc w:val="both"/>
                  </w:pPr>
                  <w:r>
                    <w:t>SECTION 3.  This Act takes effect January 8, 2019.</w:t>
                  </w:r>
                </w:p>
              </w:tc>
              <w:tc>
                <w:tcPr>
                  <w:tcW w:w="4673" w:type="dxa"/>
                  <w:tcMar>
                    <w:left w:w="360" w:type="dxa"/>
                  </w:tcMar>
                </w:tcPr>
                <w:p w:rsidR="0025790D" w:rsidRDefault="0082011F" w:rsidP="009D50A7">
                  <w:pPr>
                    <w:jc w:val="both"/>
                  </w:pPr>
                  <w:r>
                    <w:t>SECTION 3. Same as introduced version.</w:t>
                  </w:r>
                </w:p>
                <w:p w:rsidR="0025790D" w:rsidRDefault="0082011F" w:rsidP="009D50A7">
                  <w:pPr>
                    <w:jc w:val="both"/>
                  </w:pPr>
                </w:p>
              </w:tc>
            </w:tr>
            <w:tr w:rsidR="003B5B03" w:rsidTr="0025790D">
              <w:tc>
                <w:tcPr>
                  <w:tcW w:w="4673" w:type="dxa"/>
                  <w:tcMar>
                    <w:right w:w="360" w:type="dxa"/>
                  </w:tcMar>
                </w:tcPr>
                <w:p w:rsidR="0025790D" w:rsidRDefault="0082011F" w:rsidP="009D50A7">
                  <w:pPr>
                    <w:jc w:val="both"/>
                  </w:pPr>
                </w:p>
              </w:tc>
              <w:tc>
                <w:tcPr>
                  <w:tcW w:w="4673" w:type="dxa"/>
                  <w:tcMar>
                    <w:left w:w="360" w:type="dxa"/>
                  </w:tcMar>
                </w:tcPr>
                <w:p w:rsidR="0025790D" w:rsidRDefault="0082011F" w:rsidP="009D50A7">
                  <w:pPr>
                    <w:jc w:val="both"/>
                  </w:pPr>
                </w:p>
              </w:tc>
            </w:tr>
          </w:tbl>
          <w:p w:rsidR="00E9709A" w:rsidRPr="009C1E9A" w:rsidRDefault="0082011F" w:rsidP="009D50A7">
            <w:pPr>
              <w:rPr>
                <w:b/>
                <w:u w:val="single"/>
              </w:rPr>
            </w:pPr>
          </w:p>
        </w:tc>
      </w:tr>
    </w:tbl>
    <w:p w:rsidR="008423E4" w:rsidRPr="000A4C0D" w:rsidRDefault="0082011F" w:rsidP="008423E4">
      <w:pPr>
        <w:spacing w:line="480" w:lineRule="auto"/>
        <w:jc w:val="both"/>
        <w:rPr>
          <w:rFonts w:ascii="Arial" w:hAnsi="Arial"/>
          <w:sz w:val="2"/>
          <w:szCs w:val="2"/>
        </w:rPr>
      </w:pPr>
    </w:p>
    <w:p w:rsidR="004108C3" w:rsidRPr="000A4C0D" w:rsidRDefault="0082011F" w:rsidP="008423E4">
      <w:pPr>
        <w:rPr>
          <w:sz w:val="2"/>
          <w:szCs w:val="2"/>
        </w:rPr>
      </w:pPr>
    </w:p>
    <w:sectPr w:rsidR="004108C3" w:rsidRPr="000A4C0D"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2011F">
      <w:r>
        <w:separator/>
      </w:r>
    </w:p>
  </w:endnote>
  <w:endnote w:type="continuationSeparator" w:id="0">
    <w:p w:rsidR="00000000" w:rsidRDefault="00820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6C6" w:rsidRDefault="008201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3B5B03" w:rsidTr="009C1E9A">
      <w:trPr>
        <w:cantSplit/>
      </w:trPr>
      <w:tc>
        <w:tcPr>
          <w:tcW w:w="0" w:type="pct"/>
        </w:tcPr>
        <w:p w:rsidR="00137D90" w:rsidRDefault="0082011F" w:rsidP="009C1E9A">
          <w:pPr>
            <w:pStyle w:val="Footer"/>
            <w:tabs>
              <w:tab w:val="clear" w:pos="8640"/>
              <w:tab w:val="right" w:pos="9360"/>
            </w:tabs>
          </w:pPr>
        </w:p>
      </w:tc>
      <w:tc>
        <w:tcPr>
          <w:tcW w:w="2395" w:type="pct"/>
        </w:tcPr>
        <w:p w:rsidR="00137D90" w:rsidRDefault="0082011F" w:rsidP="009C1E9A">
          <w:pPr>
            <w:pStyle w:val="Footer"/>
            <w:tabs>
              <w:tab w:val="clear" w:pos="8640"/>
              <w:tab w:val="right" w:pos="9360"/>
            </w:tabs>
          </w:pPr>
        </w:p>
        <w:p w:rsidR="001A4310" w:rsidRDefault="0082011F" w:rsidP="009C1E9A">
          <w:pPr>
            <w:pStyle w:val="Footer"/>
            <w:tabs>
              <w:tab w:val="clear" w:pos="8640"/>
              <w:tab w:val="right" w:pos="9360"/>
            </w:tabs>
          </w:pPr>
        </w:p>
        <w:p w:rsidR="00137D90" w:rsidRDefault="0082011F" w:rsidP="009C1E9A">
          <w:pPr>
            <w:pStyle w:val="Footer"/>
            <w:tabs>
              <w:tab w:val="clear" w:pos="8640"/>
              <w:tab w:val="right" w:pos="9360"/>
            </w:tabs>
          </w:pPr>
        </w:p>
      </w:tc>
      <w:tc>
        <w:tcPr>
          <w:tcW w:w="2453" w:type="pct"/>
        </w:tcPr>
        <w:p w:rsidR="00137D90" w:rsidRDefault="0082011F" w:rsidP="009C1E9A">
          <w:pPr>
            <w:pStyle w:val="Footer"/>
            <w:tabs>
              <w:tab w:val="clear" w:pos="8640"/>
              <w:tab w:val="right" w:pos="9360"/>
            </w:tabs>
            <w:jc w:val="right"/>
          </w:pPr>
        </w:p>
      </w:tc>
    </w:tr>
    <w:tr w:rsidR="003B5B03" w:rsidTr="009C1E9A">
      <w:trPr>
        <w:cantSplit/>
      </w:trPr>
      <w:tc>
        <w:tcPr>
          <w:tcW w:w="0" w:type="pct"/>
        </w:tcPr>
        <w:p w:rsidR="00EC379B" w:rsidRDefault="0082011F" w:rsidP="009C1E9A">
          <w:pPr>
            <w:pStyle w:val="Footer"/>
            <w:tabs>
              <w:tab w:val="clear" w:pos="8640"/>
              <w:tab w:val="right" w:pos="9360"/>
            </w:tabs>
          </w:pPr>
        </w:p>
      </w:tc>
      <w:tc>
        <w:tcPr>
          <w:tcW w:w="2395" w:type="pct"/>
        </w:tcPr>
        <w:p w:rsidR="00EC379B" w:rsidRPr="009C1E9A" w:rsidRDefault="0082011F" w:rsidP="009C1E9A">
          <w:pPr>
            <w:pStyle w:val="Footer"/>
            <w:tabs>
              <w:tab w:val="clear" w:pos="8640"/>
              <w:tab w:val="right" w:pos="9360"/>
            </w:tabs>
            <w:rPr>
              <w:rFonts w:ascii="Shruti" w:hAnsi="Shruti"/>
              <w:sz w:val="22"/>
            </w:rPr>
          </w:pPr>
          <w:r>
            <w:rPr>
              <w:rFonts w:ascii="Shruti" w:hAnsi="Shruti"/>
              <w:sz w:val="22"/>
            </w:rPr>
            <w:t>85R 21191</w:t>
          </w:r>
        </w:p>
      </w:tc>
      <w:tc>
        <w:tcPr>
          <w:tcW w:w="2453" w:type="pct"/>
        </w:tcPr>
        <w:p w:rsidR="00EC379B" w:rsidRDefault="0082011F" w:rsidP="009C1E9A">
          <w:pPr>
            <w:pStyle w:val="Footer"/>
            <w:tabs>
              <w:tab w:val="clear" w:pos="8640"/>
              <w:tab w:val="right" w:pos="9360"/>
            </w:tabs>
            <w:jc w:val="right"/>
          </w:pPr>
          <w:r>
            <w:fldChar w:fldCharType="begin"/>
          </w:r>
          <w:r>
            <w:instrText xml:space="preserve"> DOCPROPERTY  OTID  \* MERGEFORMAT </w:instrText>
          </w:r>
          <w:r>
            <w:fldChar w:fldCharType="separate"/>
          </w:r>
          <w:r>
            <w:t>17.93.558</w:t>
          </w:r>
          <w:r>
            <w:fldChar w:fldCharType="end"/>
          </w:r>
        </w:p>
      </w:tc>
    </w:tr>
    <w:tr w:rsidR="003B5B03" w:rsidTr="009C1E9A">
      <w:trPr>
        <w:cantSplit/>
      </w:trPr>
      <w:tc>
        <w:tcPr>
          <w:tcW w:w="0" w:type="pct"/>
        </w:tcPr>
        <w:p w:rsidR="00EC379B" w:rsidRDefault="0082011F" w:rsidP="009C1E9A">
          <w:pPr>
            <w:pStyle w:val="Footer"/>
            <w:tabs>
              <w:tab w:val="clear" w:pos="4320"/>
              <w:tab w:val="clear" w:pos="8640"/>
              <w:tab w:val="left" w:pos="2865"/>
            </w:tabs>
          </w:pPr>
        </w:p>
      </w:tc>
      <w:tc>
        <w:tcPr>
          <w:tcW w:w="2395" w:type="pct"/>
        </w:tcPr>
        <w:p w:rsidR="00EC379B" w:rsidRPr="009C1E9A" w:rsidRDefault="0082011F" w:rsidP="009C1E9A">
          <w:pPr>
            <w:pStyle w:val="Footer"/>
            <w:tabs>
              <w:tab w:val="clear" w:pos="4320"/>
              <w:tab w:val="clear" w:pos="8640"/>
              <w:tab w:val="left" w:pos="2865"/>
            </w:tabs>
            <w:rPr>
              <w:rFonts w:ascii="Shruti" w:hAnsi="Shruti"/>
              <w:sz w:val="22"/>
            </w:rPr>
          </w:pPr>
          <w:r>
            <w:rPr>
              <w:rFonts w:ascii="Shruti" w:hAnsi="Shruti"/>
              <w:sz w:val="22"/>
            </w:rPr>
            <w:t>Substitute Document Number: 85R 18758</w:t>
          </w:r>
        </w:p>
      </w:tc>
      <w:tc>
        <w:tcPr>
          <w:tcW w:w="2453" w:type="pct"/>
        </w:tcPr>
        <w:p w:rsidR="00EC379B" w:rsidRDefault="0082011F" w:rsidP="006D504F">
          <w:pPr>
            <w:pStyle w:val="Footer"/>
            <w:rPr>
              <w:rStyle w:val="PageNumber"/>
            </w:rPr>
          </w:pPr>
        </w:p>
        <w:p w:rsidR="00EC379B" w:rsidRDefault="0082011F" w:rsidP="009C1E9A">
          <w:pPr>
            <w:pStyle w:val="Footer"/>
            <w:tabs>
              <w:tab w:val="clear" w:pos="8640"/>
              <w:tab w:val="right" w:pos="9360"/>
            </w:tabs>
            <w:jc w:val="right"/>
          </w:pPr>
        </w:p>
      </w:tc>
    </w:tr>
    <w:tr w:rsidR="003B5B03" w:rsidTr="009C1E9A">
      <w:trPr>
        <w:cantSplit/>
        <w:trHeight w:val="323"/>
      </w:trPr>
      <w:tc>
        <w:tcPr>
          <w:tcW w:w="0" w:type="pct"/>
          <w:gridSpan w:val="3"/>
        </w:tcPr>
        <w:p w:rsidR="00EC379B" w:rsidRDefault="0082011F"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82011F" w:rsidP="009C1E9A">
          <w:pPr>
            <w:pStyle w:val="Footer"/>
            <w:tabs>
              <w:tab w:val="clear" w:pos="8640"/>
              <w:tab w:val="right" w:pos="9360"/>
            </w:tabs>
            <w:jc w:val="center"/>
          </w:pPr>
        </w:p>
      </w:tc>
    </w:tr>
  </w:tbl>
  <w:p w:rsidR="00EC379B" w:rsidRPr="00FF6F72" w:rsidRDefault="0082011F"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6C6" w:rsidRDefault="008201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2011F">
      <w:r>
        <w:separator/>
      </w:r>
    </w:p>
  </w:footnote>
  <w:footnote w:type="continuationSeparator" w:id="0">
    <w:p w:rsidR="00000000" w:rsidRDefault="00820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6C6" w:rsidRDefault="008201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6C6" w:rsidRDefault="008201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6C6" w:rsidRDefault="008201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B03"/>
    <w:rsid w:val="003B5B03"/>
    <w:rsid w:val="00820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062541"/>
    <w:rPr>
      <w:sz w:val="16"/>
      <w:szCs w:val="16"/>
    </w:rPr>
  </w:style>
  <w:style w:type="paragraph" w:styleId="CommentText">
    <w:name w:val="annotation text"/>
    <w:basedOn w:val="Normal"/>
    <w:link w:val="CommentTextChar"/>
    <w:rsid w:val="00062541"/>
    <w:rPr>
      <w:sz w:val="20"/>
      <w:szCs w:val="20"/>
    </w:rPr>
  </w:style>
  <w:style w:type="character" w:customStyle="1" w:styleId="CommentTextChar">
    <w:name w:val="Comment Text Char"/>
    <w:basedOn w:val="DefaultParagraphFont"/>
    <w:link w:val="CommentText"/>
    <w:rsid w:val="00062541"/>
  </w:style>
  <w:style w:type="paragraph" w:styleId="CommentSubject">
    <w:name w:val="annotation subject"/>
    <w:basedOn w:val="CommentText"/>
    <w:next w:val="CommentText"/>
    <w:link w:val="CommentSubjectChar"/>
    <w:rsid w:val="00062541"/>
    <w:rPr>
      <w:b/>
      <w:bCs/>
    </w:rPr>
  </w:style>
  <w:style w:type="character" w:customStyle="1" w:styleId="CommentSubjectChar">
    <w:name w:val="Comment Subject Char"/>
    <w:basedOn w:val="CommentTextChar"/>
    <w:link w:val="CommentSubject"/>
    <w:rsid w:val="000625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062541"/>
    <w:rPr>
      <w:sz w:val="16"/>
      <w:szCs w:val="16"/>
    </w:rPr>
  </w:style>
  <w:style w:type="paragraph" w:styleId="CommentText">
    <w:name w:val="annotation text"/>
    <w:basedOn w:val="Normal"/>
    <w:link w:val="CommentTextChar"/>
    <w:rsid w:val="00062541"/>
    <w:rPr>
      <w:sz w:val="20"/>
      <w:szCs w:val="20"/>
    </w:rPr>
  </w:style>
  <w:style w:type="character" w:customStyle="1" w:styleId="CommentTextChar">
    <w:name w:val="Comment Text Char"/>
    <w:basedOn w:val="DefaultParagraphFont"/>
    <w:link w:val="CommentText"/>
    <w:rsid w:val="00062541"/>
  </w:style>
  <w:style w:type="paragraph" w:styleId="CommentSubject">
    <w:name w:val="annotation subject"/>
    <w:basedOn w:val="CommentText"/>
    <w:next w:val="CommentText"/>
    <w:link w:val="CommentSubjectChar"/>
    <w:rsid w:val="00062541"/>
    <w:rPr>
      <w:b/>
      <w:bCs/>
    </w:rPr>
  </w:style>
  <w:style w:type="character" w:customStyle="1" w:styleId="CommentSubjectChar">
    <w:name w:val="Comment Subject Char"/>
    <w:basedOn w:val="CommentTextChar"/>
    <w:link w:val="CommentSubject"/>
    <w:rsid w:val="000625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3297</Characters>
  <Application>Microsoft Office Word</Application>
  <DocSecurity>4</DocSecurity>
  <Lines>112</Lines>
  <Paragraphs>29</Paragraphs>
  <ScaleCrop>false</ScaleCrop>
  <HeadingPairs>
    <vt:vector size="2" baseType="variant">
      <vt:variant>
        <vt:lpstr>Title</vt:lpstr>
      </vt:variant>
      <vt:variant>
        <vt:i4>1</vt:i4>
      </vt:variant>
    </vt:vector>
  </HeadingPairs>
  <TitlesOfParts>
    <vt:vector size="1" baseType="lpstr">
      <vt:lpstr>BA - HB00505 (Committee Report (Substituted))</vt:lpstr>
    </vt:vector>
  </TitlesOfParts>
  <Company>State of Texas</Company>
  <LinksUpToDate>false</LinksUpToDate>
  <CharactersWithSpaces>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21191</dc:subject>
  <dc:creator>State of Texas</dc:creator>
  <dc:description>HB 505 by Geren-(H)General Investigating &amp; Ethics (Substitute Document Number: 85R 18758)</dc:description>
  <cp:lastModifiedBy>Brianna Weis</cp:lastModifiedBy>
  <cp:revision>2</cp:revision>
  <cp:lastPrinted>2017-04-03T18:44:00Z</cp:lastPrinted>
  <dcterms:created xsi:type="dcterms:W3CDTF">2017-04-07T00:09:00Z</dcterms:created>
  <dcterms:modified xsi:type="dcterms:W3CDTF">2017-04-07T00:09:00Z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17.93.558</vt:lpwstr>
  </property>
</Properties>
</file>