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25" w:rsidRDefault="008D092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1640B281E524F33891228DB0F12F03D"/>
          </w:placeholder>
        </w:sdtPr>
        <w:sdtContent>
          <w:r w:rsidRPr="005C2A78">
            <w:rPr>
              <w:rFonts w:cs="Times New Roman"/>
              <w:b/>
              <w:szCs w:val="24"/>
              <w:u w:val="single"/>
            </w:rPr>
            <w:t>BILL ANALYSIS</w:t>
          </w:r>
        </w:sdtContent>
      </w:sdt>
    </w:p>
    <w:p w:rsidR="008D0925" w:rsidRPr="00585C31" w:rsidRDefault="008D0925" w:rsidP="000F1DF9">
      <w:pPr>
        <w:spacing w:after="0" w:line="240" w:lineRule="auto"/>
        <w:rPr>
          <w:rFonts w:cs="Times New Roman"/>
          <w:szCs w:val="24"/>
        </w:rPr>
      </w:pPr>
    </w:p>
    <w:p w:rsidR="008D0925" w:rsidRPr="00585C31" w:rsidRDefault="008D092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D0925" w:rsidTr="000F1DF9">
        <w:tc>
          <w:tcPr>
            <w:tcW w:w="2718" w:type="dxa"/>
          </w:tcPr>
          <w:p w:rsidR="008D0925" w:rsidRPr="005C2A78" w:rsidRDefault="008D0925" w:rsidP="006D756B">
            <w:pPr>
              <w:rPr>
                <w:rFonts w:cs="Times New Roman"/>
                <w:szCs w:val="24"/>
              </w:rPr>
            </w:pPr>
            <w:sdt>
              <w:sdtPr>
                <w:rPr>
                  <w:rFonts w:cs="Times New Roman"/>
                  <w:szCs w:val="24"/>
                </w:rPr>
                <w:alias w:val="Agency Title"/>
                <w:tag w:val="AgencyTitleContentControl"/>
                <w:id w:val="1920747753"/>
                <w:lock w:val="sdtContentLocked"/>
                <w:placeholder>
                  <w:docPart w:val="08EC4877537D48EB9F665AA28DC9BF52"/>
                </w:placeholder>
              </w:sdtPr>
              <w:sdtEndPr>
                <w:rPr>
                  <w:rFonts w:cstheme="minorBidi"/>
                  <w:szCs w:val="22"/>
                </w:rPr>
              </w:sdtEndPr>
              <w:sdtContent>
                <w:r>
                  <w:rPr>
                    <w:rFonts w:cs="Times New Roman"/>
                    <w:szCs w:val="24"/>
                  </w:rPr>
                  <w:t>Senate Research Center</w:t>
                </w:r>
              </w:sdtContent>
            </w:sdt>
          </w:p>
        </w:tc>
        <w:tc>
          <w:tcPr>
            <w:tcW w:w="6858" w:type="dxa"/>
          </w:tcPr>
          <w:p w:rsidR="008D0925" w:rsidRPr="00FF6471" w:rsidRDefault="008D0925" w:rsidP="000F1DF9">
            <w:pPr>
              <w:jc w:val="right"/>
              <w:rPr>
                <w:rFonts w:cs="Times New Roman"/>
                <w:szCs w:val="24"/>
              </w:rPr>
            </w:pPr>
            <w:sdt>
              <w:sdtPr>
                <w:rPr>
                  <w:rFonts w:cs="Times New Roman"/>
                  <w:szCs w:val="24"/>
                </w:rPr>
                <w:alias w:val="Bill Number"/>
                <w:tag w:val="BillNumberOne"/>
                <w:id w:val="-410784069"/>
                <w:lock w:val="sdtContentLocked"/>
                <w:placeholder>
                  <w:docPart w:val="AE1134B8BBF4485A9A9A7595CA419BF7"/>
                </w:placeholder>
              </w:sdtPr>
              <w:sdtContent>
                <w:r>
                  <w:rPr>
                    <w:rFonts w:cs="Times New Roman"/>
                    <w:szCs w:val="24"/>
                  </w:rPr>
                  <w:t>H.B. 505</w:t>
                </w:r>
              </w:sdtContent>
            </w:sdt>
          </w:p>
        </w:tc>
      </w:tr>
      <w:tr w:rsidR="008D0925" w:rsidTr="000F1DF9">
        <w:sdt>
          <w:sdtPr>
            <w:rPr>
              <w:rFonts w:cs="Times New Roman"/>
              <w:szCs w:val="24"/>
            </w:rPr>
            <w:alias w:val="TLCNumber"/>
            <w:tag w:val="TLCNumber"/>
            <w:id w:val="-542600604"/>
            <w:lock w:val="sdtLocked"/>
            <w:placeholder>
              <w:docPart w:val="62B65C11EE954A6A83493F859223E298"/>
            </w:placeholder>
            <w:showingPlcHdr/>
          </w:sdtPr>
          <w:sdtContent>
            <w:tc>
              <w:tcPr>
                <w:tcW w:w="2718" w:type="dxa"/>
              </w:tcPr>
              <w:p w:rsidR="008D0925" w:rsidRPr="000F1DF9" w:rsidRDefault="008D0925" w:rsidP="00C65088">
                <w:pPr>
                  <w:rPr>
                    <w:rFonts w:cs="Times New Roman"/>
                    <w:szCs w:val="24"/>
                  </w:rPr>
                </w:pPr>
              </w:p>
            </w:tc>
          </w:sdtContent>
        </w:sdt>
        <w:tc>
          <w:tcPr>
            <w:tcW w:w="6858" w:type="dxa"/>
          </w:tcPr>
          <w:p w:rsidR="008D0925" w:rsidRPr="005C2A78" w:rsidRDefault="008D0925" w:rsidP="006D756B">
            <w:pPr>
              <w:jc w:val="right"/>
              <w:rPr>
                <w:rFonts w:cs="Times New Roman"/>
                <w:szCs w:val="24"/>
              </w:rPr>
            </w:pPr>
            <w:sdt>
              <w:sdtPr>
                <w:rPr>
                  <w:rFonts w:cs="Times New Roman"/>
                  <w:szCs w:val="24"/>
                </w:rPr>
                <w:alias w:val="Author Label"/>
                <w:tag w:val="By"/>
                <w:id w:val="72399597"/>
                <w:lock w:val="sdtLocked"/>
                <w:placeholder>
                  <w:docPart w:val="F01B9B4F4BA2489C9EAE62CF7E1AFE3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98EC8DAE3FE479D93951F100D2E3AF9"/>
                </w:placeholder>
              </w:sdtPr>
              <w:sdtContent>
                <w:r>
                  <w:rPr>
                    <w:rFonts w:cs="Times New Roman"/>
                    <w:szCs w:val="24"/>
                  </w:rPr>
                  <w:t>Geren et al.</w:t>
                </w:r>
              </w:sdtContent>
            </w:sdt>
            <w:sdt>
              <w:sdtPr>
                <w:rPr>
                  <w:rFonts w:cs="Times New Roman"/>
                  <w:szCs w:val="24"/>
                </w:rPr>
                <w:alias w:val="Sponsor"/>
                <w:tag w:val="Sponsor"/>
                <w:id w:val="-2039656131"/>
                <w:lock w:val="sdtContentLocked"/>
                <w:placeholder>
                  <w:docPart w:val="3C0E190A4A2440B993D16D59CE31F1EB"/>
                </w:placeholder>
              </w:sdtPr>
              <w:sdtContent>
                <w:r>
                  <w:rPr>
                    <w:rFonts w:cs="Times New Roman"/>
                    <w:szCs w:val="24"/>
                  </w:rPr>
                  <w:t xml:space="preserve"> (Taylor, Van)</w:t>
                </w:r>
              </w:sdtContent>
            </w:sdt>
          </w:p>
        </w:tc>
      </w:tr>
      <w:tr w:rsidR="008D0925" w:rsidTr="000F1DF9">
        <w:tc>
          <w:tcPr>
            <w:tcW w:w="2718" w:type="dxa"/>
          </w:tcPr>
          <w:p w:rsidR="008D0925" w:rsidRPr="00BC7495" w:rsidRDefault="008D0925" w:rsidP="000F1DF9">
            <w:pPr>
              <w:rPr>
                <w:rFonts w:cs="Times New Roman"/>
                <w:szCs w:val="24"/>
              </w:rPr>
            </w:pPr>
          </w:p>
        </w:tc>
        <w:sdt>
          <w:sdtPr>
            <w:rPr>
              <w:rFonts w:cs="Times New Roman"/>
              <w:szCs w:val="24"/>
            </w:rPr>
            <w:alias w:val="Committee"/>
            <w:tag w:val="Committee"/>
            <w:id w:val="1914272295"/>
            <w:lock w:val="sdtContentLocked"/>
            <w:placeholder>
              <w:docPart w:val="2F3AE8E67AE944649365E600D72AB6AB"/>
            </w:placeholder>
          </w:sdtPr>
          <w:sdtContent>
            <w:tc>
              <w:tcPr>
                <w:tcW w:w="6858" w:type="dxa"/>
              </w:tcPr>
              <w:p w:rsidR="008D0925" w:rsidRPr="00FF6471" w:rsidRDefault="008D0925" w:rsidP="000F1DF9">
                <w:pPr>
                  <w:jc w:val="right"/>
                  <w:rPr>
                    <w:rFonts w:cs="Times New Roman"/>
                    <w:szCs w:val="24"/>
                  </w:rPr>
                </w:pPr>
                <w:r>
                  <w:rPr>
                    <w:rFonts w:cs="Times New Roman"/>
                    <w:szCs w:val="24"/>
                  </w:rPr>
                  <w:t>State Affairs</w:t>
                </w:r>
              </w:p>
            </w:tc>
          </w:sdtContent>
        </w:sdt>
      </w:tr>
      <w:tr w:rsidR="008D0925" w:rsidTr="000F1DF9">
        <w:tc>
          <w:tcPr>
            <w:tcW w:w="2718" w:type="dxa"/>
          </w:tcPr>
          <w:p w:rsidR="008D0925" w:rsidRPr="00BC7495" w:rsidRDefault="008D0925" w:rsidP="000F1DF9">
            <w:pPr>
              <w:rPr>
                <w:rFonts w:cs="Times New Roman"/>
                <w:szCs w:val="24"/>
              </w:rPr>
            </w:pPr>
          </w:p>
        </w:tc>
        <w:sdt>
          <w:sdtPr>
            <w:rPr>
              <w:rFonts w:cs="Times New Roman"/>
              <w:szCs w:val="24"/>
            </w:rPr>
            <w:alias w:val="Date"/>
            <w:tag w:val="DateContentControl"/>
            <w:id w:val="1178081906"/>
            <w:lock w:val="sdtLocked"/>
            <w:placeholder>
              <w:docPart w:val="422C8B530F8242EA90C1E410FFC6B94C"/>
            </w:placeholder>
            <w:date w:fullDate="2017-05-17T00:00:00Z">
              <w:dateFormat w:val="M/d/yyyy"/>
              <w:lid w:val="en-US"/>
              <w:storeMappedDataAs w:val="dateTime"/>
              <w:calendar w:val="gregorian"/>
            </w:date>
          </w:sdtPr>
          <w:sdtContent>
            <w:tc>
              <w:tcPr>
                <w:tcW w:w="6858" w:type="dxa"/>
              </w:tcPr>
              <w:p w:rsidR="008D0925" w:rsidRPr="00FF6471" w:rsidRDefault="008D0925" w:rsidP="000F1DF9">
                <w:pPr>
                  <w:jc w:val="right"/>
                  <w:rPr>
                    <w:rFonts w:cs="Times New Roman"/>
                    <w:szCs w:val="24"/>
                  </w:rPr>
                </w:pPr>
                <w:r>
                  <w:rPr>
                    <w:rFonts w:cs="Times New Roman"/>
                    <w:szCs w:val="24"/>
                  </w:rPr>
                  <w:t>5/17/2017</w:t>
                </w:r>
              </w:p>
            </w:tc>
          </w:sdtContent>
        </w:sdt>
      </w:tr>
      <w:tr w:rsidR="008D0925" w:rsidTr="000F1DF9">
        <w:tc>
          <w:tcPr>
            <w:tcW w:w="2718" w:type="dxa"/>
          </w:tcPr>
          <w:p w:rsidR="008D0925" w:rsidRPr="00BC7495" w:rsidRDefault="008D0925" w:rsidP="000F1DF9">
            <w:pPr>
              <w:rPr>
                <w:rFonts w:cs="Times New Roman"/>
                <w:szCs w:val="24"/>
              </w:rPr>
            </w:pPr>
          </w:p>
        </w:tc>
        <w:sdt>
          <w:sdtPr>
            <w:rPr>
              <w:rFonts w:cs="Times New Roman"/>
              <w:szCs w:val="24"/>
            </w:rPr>
            <w:alias w:val="BA Version"/>
            <w:tag w:val="BAVersion"/>
            <w:id w:val="-1685590809"/>
            <w:lock w:val="sdtContentLocked"/>
            <w:placeholder>
              <w:docPart w:val="9962E7770DF2427B9D6F8EB888240104"/>
            </w:placeholder>
          </w:sdtPr>
          <w:sdtContent>
            <w:tc>
              <w:tcPr>
                <w:tcW w:w="6858" w:type="dxa"/>
              </w:tcPr>
              <w:p w:rsidR="008D0925" w:rsidRPr="00FF6471" w:rsidRDefault="008D0925" w:rsidP="000F1DF9">
                <w:pPr>
                  <w:jc w:val="right"/>
                  <w:rPr>
                    <w:rFonts w:cs="Times New Roman"/>
                    <w:szCs w:val="24"/>
                  </w:rPr>
                </w:pPr>
                <w:r>
                  <w:rPr>
                    <w:rFonts w:cs="Times New Roman"/>
                    <w:szCs w:val="24"/>
                  </w:rPr>
                  <w:t>Engrossed</w:t>
                </w:r>
              </w:p>
            </w:tc>
          </w:sdtContent>
        </w:sdt>
      </w:tr>
    </w:tbl>
    <w:p w:rsidR="008D0925" w:rsidRPr="00FF6471" w:rsidRDefault="008D0925" w:rsidP="000F1DF9">
      <w:pPr>
        <w:spacing w:after="0" w:line="240" w:lineRule="auto"/>
        <w:rPr>
          <w:rFonts w:cs="Times New Roman"/>
          <w:szCs w:val="24"/>
        </w:rPr>
      </w:pPr>
    </w:p>
    <w:p w:rsidR="008D0925" w:rsidRPr="00FF6471" w:rsidRDefault="008D0925" w:rsidP="000F1DF9">
      <w:pPr>
        <w:spacing w:after="0" w:line="240" w:lineRule="auto"/>
        <w:rPr>
          <w:rFonts w:cs="Times New Roman"/>
          <w:szCs w:val="24"/>
        </w:rPr>
      </w:pPr>
    </w:p>
    <w:p w:rsidR="008D0925" w:rsidRPr="00FF6471" w:rsidRDefault="008D092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F14759C2BC84423B2FA85250A722A50"/>
        </w:placeholder>
      </w:sdtPr>
      <w:sdtContent>
        <w:p w:rsidR="008D0925" w:rsidRDefault="008D092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5CE324DC25F4694BCDFFDDC05EAD387"/>
        </w:placeholder>
      </w:sdtPr>
      <w:sdtContent>
        <w:p w:rsidR="008D0925" w:rsidRDefault="008D0925" w:rsidP="008D0925">
          <w:pPr>
            <w:pStyle w:val="NormalWeb"/>
            <w:spacing w:before="0" w:beforeAutospacing="0" w:after="0" w:afterAutospacing="0"/>
            <w:jc w:val="both"/>
            <w:divId w:val="1812938704"/>
            <w:rPr>
              <w:rFonts w:eastAsia="Times New Roman"/>
              <w:bCs/>
            </w:rPr>
          </w:pPr>
        </w:p>
        <w:p w:rsidR="008D0925" w:rsidRDefault="008D0925" w:rsidP="008D0925">
          <w:pPr>
            <w:pStyle w:val="NormalWeb"/>
            <w:spacing w:before="0" w:beforeAutospacing="0" w:after="0" w:afterAutospacing="0"/>
            <w:jc w:val="both"/>
            <w:divId w:val="1812938704"/>
            <w:rPr>
              <w:color w:val="000000"/>
            </w:rPr>
          </w:pPr>
          <w:r w:rsidRPr="003C062B">
            <w:rPr>
              <w:color w:val="000000"/>
            </w:rPr>
            <w:t>Interested parties observe that elected officials should not be allowed to use their campaign donations for lobbying purposes immediately following their retirement from public office. These parties observe that this practice allows retired officeholders to personally and immediately capitalize on donations received while serving in elected office. This benefit, interested parties note, creates the appearance of impropriety, detracting from the public's trust and confidence in public office.</w:t>
          </w:r>
        </w:p>
        <w:p w:rsidR="008D0925" w:rsidRPr="003C062B" w:rsidRDefault="008D0925" w:rsidP="008D0925">
          <w:pPr>
            <w:pStyle w:val="NormalWeb"/>
            <w:spacing w:before="0" w:beforeAutospacing="0" w:after="0" w:afterAutospacing="0"/>
            <w:jc w:val="both"/>
            <w:divId w:val="1812938704"/>
            <w:rPr>
              <w:color w:val="000000"/>
            </w:rPr>
          </w:pPr>
        </w:p>
        <w:p w:rsidR="008D0925" w:rsidRPr="003C062B" w:rsidRDefault="008D0925" w:rsidP="008D0925">
          <w:pPr>
            <w:pStyle w:val="NormalWeb"/>
            <w:spacing w:before="0" w:beforeAutospacing="0" w:after="0" w:afterAutospacing="0"/>
            <w:jc w:val="both"/>
            <w:divId w:val="1812938704"/>
            <w:rPr>
              <w:color w:val="000000"/>
            </w:rPr>
          </w:pPr>
          <w:r>
            <w:rPr>
              <w:color w:val="000000"/>
            </w:rPr>
            <w:t>H.B.</w:t>
          </w:r>
          <w:r w:rsidRPr="003C062B">
            <w:rPr>
              <w:color w:val="000000"/>
            </w:rPr>
            <w:t xml:space="preserve"> 505 prohibits a retired officeholder</w:t>
          </w:r>
          <w:r>
            <w:rPr>
              <w:color w:val="000000"/>
            </w:rPr>
            <w:t xml:space="preserve"> who </w:t>
          </w:r>
          <w:r w:rsidRPr="003C062B">
            <w:rPr>
              <w:color w:val="000000"/>
            </w:rPr>
            <w:t>is a registered lobbyist from making a political contribution using their campaign account following their departure from office. This change prohibits former elected officials and candidates from using their campaign accounts for lobbying purposes following their retirement from public office.</w:t>
          </w:r>
        </w:p>
        <w:p w:rsidR="008D0925" w:rsidRPr="00D70925" w:rsidRDefault="008D0925" w:rsidP="008D0925">
          <w:pPr>
            <w:spacing w:after="0" w:line="240" w:lineRule="auto"/>
            <w:jc w:val="both"/>
            <w:rPr>
              <w:rFonts w:eastAsia="Times New Roman" w:cs="Times New Roman"/>
              <w:bCs/>
              <w:szCs w:val="24"/>
            </w:rPr>
          </w:pPr>
        </w:p>
      </w:sdtContent>
    </w:sdt>
    <w:p w:rsidR="008D0925" w:rsidRDefault="008D092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505 </w:t>
      </w:r>
      <w:bookmarkStart w:id="1" w:name="AmendsCurrentLaw"/>
      <w:bookmarkEnd w:id="1"/>
      <w:r>
        <w:rPr>
          <w:rFonts w:cs="Times New Roman"/>
          <w:szCs w:val="24"/>
        </w:rPr>
        <w:t>amends current law relating to restrictions on lobbyist expenditures from certain political contributions.</w:t>
      </w:r>
    </w:p>
    <w:p w:rsidR="008D0925" w:rsidRPr="009B4CB7" w:rsidRDefault="008D0925" w:rsidP="000F1DF9">
      <w:pPr>
        <w:spacing w:after="0" w:line="240" w:lineRule="auto"/>
        <w:jc w:val="both"/>
        <w:rPr>
          <w:rFonts w:eastAsia="Times New Roman" w:cs="Times New Roman"/>
          <w:szCs w:val="24"/>
        </w:rPr>
      </w:pPr>
    </w:p>
    <w:p w:rsidR="008D0925" w:rsidRPr="005C2A78" w:rsidRDefault="008D092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CAD213064D54EB7A65C5E2AFD32ECAD"/>
          </w:placeholder>
        </w:sdtPr>
        <w:sdtContent>
          <w:r>
            <w:rPr>
              <w:rFonts w:eastAsia="Times New Roman" w:cs="Times New Roman"/>
              <w:b/>
              <w:szCs w:val="24"/>
              <w:u w:val="single"/>
            </w:rPr>
            <w:t>RULEMAKING AUTHORITY</w:t>
          </w:r>
        </w:sdtContent>
      </w:sdt>
    </w:p>
    <w:p w:rsidR="008D0925" w:rsidRPr="006529C4" w:rsidRDefault="008D0925" w:rsidP="00774EC7">
      <w:pPr>
        <w:spacing w:after="0" w:line="240" w:lineRule="auto"/>
        <w:jc w:val="both"/>
        <w:rPr>
          <w:rFonts w:cs="Times New Roman"/>
          <w:szCs w:val="24"/>
        </w:rPr>
      </w:pPr>
    </w:p>
    <w:p w:rsidR="008D0925" w:rsidRPr="006529C4" w:rsidRDefault="008D092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D0925" w:rsidRPr="006529C4" w:rsidRDefault="008D0925" w:rsidP="00774EC7">
      <w:pPr>
        <w:spacing w:after="0" w:line="240" w:lineRule="auto"/>
        <w:jc w:val="both"/>
        <w:rPr>
          <w:rFonts w:cs="Times New Roman"/>
          <w:szCs w:val="24"/>
        </w:rPr>
      </w:pPr>
    </w:p>
    <w:p w:rsidR="008D0925" w:rsidRPr="005C2A78" w:rsidRDefault="008D092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AC47BF929F47F1990501D0D5133A51"/>
          </w:placeholder>
        </w:sdtPr>
        <w:sdtContent>
          <w:r>
            <w:rPr>
              <w:rFonts w:eastAsia="Times New Roman" w:cs="Times New Roman"/>
              <w:b/>
              <w:szCs w:val="24"/>
              <w:u w:val="single"/>
            </w:rPr>
            <w:t>SECTION BY SECTION ANALYSIS</w:t>
          </w:r>
        </w:sdtContent>
      </w:sdt>
    </w:p>
    <w:p w:rsidR="008D0925" w:rsidRPr="005C2A78" w:rsidRDefault="008D0925" w:rsidP="000F1DF9">
      <w:pPr>
        <w:spacing w:after="0" w:line="240" w:lineRule="auto"/>
        <w:jc w:val="both"/>
        <w:rPr>
          <w:rFonts w:eastAsia="Times New Roman" w:cs="Times New Roman"/>
          <w:szCs w:val="24"/>
        </w:rPr>
      </w:pPr>
    </w:p>
    <w:p w:rsidR="008D0925" w:rsidRDefault="008D0925" w:rsidP="009B4CB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305, Government Code, by adding Section 305.029, as follows: </w:t>
      </w:r>
    </w:p>
    <w:p w:rsidR="008D0925" w:rsidRDefault="008D0925" w:rsidP="009B4CB7">
      <w:pPr>
        <w:spacing w:after="0" w:line="240" w:lineRule="auto"/>
        <w:jc w:val="both"/>
        <w:rPr>
          <w:rFonts w:eastAsia="Times New Roman" w:cs="Times New Roman"/>
          <w:szCs w:val="24"/>
        </w:rPr>
      </w:pPr>
    </w:p>
    <w:p w:rsidR="008D0925" w:rsidRDefault="008D0925" w:rsidP="009B4CB7">
      <w:pPr>
        <w:spacing w:after="0" w:line="240" w:lineRule="auto"/>
        <w:ind w:left="720"/>
        <w:jc w:val="both"/>
        <w:rPr>
          <w:rFonts w:eastAsia="Times New Roman" w:cs="Times New Roman"/>
          <w:szCs w:val="24"/>
        </w:rPr>
      </w:pPr>
      <w:r>
        <w:rPr>
          <w:rFonts w:eastAsia="Times New Roman" w:cs="Times New Roman"/>
          <w:szCs w:val="24"/>
        </w:rPr>
        <w:t xml:space="preserve">Sec. 305.029. EXPENDITURES FROM POLITICAL CONTRIBUTIONS RESTRICTED. (a) Defines "political contribution," "political committee," and "political expenditure." </w:t>
      </w:r>
    </w:p>
    <w:p w:rsidR="008D0925" w:rsidRDefault="008D0925" w:rsidP="009B4CB7">
      <w:pPr>
        <w:spacing w:after="0" w:line="240" w:lineRule="auto"/>
        <w:ind w:left="720"/>
        <w:jc w:val="both"/>
        <w:rPr>
          <w:rFonts w:eastAsia="Times New Roman" w:cs="Times New Roman"/>
          <w:szCs w:val="24"/>
        </w:rPr>
      </w:pPr>
    </w:p>
    <w:p w:rsidR="008D0925" w:rsidRDefault="008D0925" w:rsidP="009B4CB7">
      <w:pPr>
        <w:spacing w:after="0" w:line="240" w:lineRule="auto"/>
        <w:ind w:left="1440"/>
        <w:jc w:val="both"/>
        <w:rPr>
          <w:rFonts w:eastAsia="Times New Roman" w:cs="Times New Roman"/>
          <w:szCs w:val="24"/>
        </w:rPr>
      </w:pPr>
      <w:r>
        <w:rPr>
          <w:rFonts w:eastAsia="Times New Roman" w:cs="Times New Roman"/>
          <w:szCs w:val="24"/>
        </w:rPr>
        <w:t xml:space="preserve">(b) Prohibits a person required to register under this chapter (Registration of Lobbyists) from, notwithstanding any other provision of law, </w:t>
      </w:r>
      <w:r w:rsidRPr="009B4CB7">
        <w:rPr>
          <w:rFonts w:eastAsia="Times New Roman" w:cs="Times New Roman"/>
          <w:szCs w:val="24"/>
        </w:rPr>
        <w:t xml:space="preserve">at any time following the date the last term for which the person </w:t>
      </w:r>
      <w:r>
        <w:rPr>
          <w:rFonts w:eastAsia="Times New Roman" w:cs="Times New Roman"/>
          <w:szCs w:val="24"/>
        </w:rPr>
        <w:t>was elected ends, knowingly making or authorizing</w:t>
      </w:r>
      <w:r w:rsidRPr="009B4CB7">
        <w:rPr>
          <w:rFonts w:eastAsia="Times New Roman" w:cs="Times New Roman"/>
          <w:szCs w:val="24"/>
        </w:rPr>
        <w:t>, from political contributions accepted by the person as a candidate or officeholder, a political expenditure that is a political contribution to another candidate, officeholder, or political committee.</w:t>
      </w:r>
    </w:p>
    <w:p w:rsidR="008D0925" w:rsidRDefault="008D0925" w:rsidP="009B4CB7">
      <w:pPr>
        <w:spacing w:after="0" w:line="240" w:lineRule="auto"/>
        <w:ind w:left="1440"/>
        <w:jc w:val="both"/>
        <w:rPr>
          <w:rFonts w:eastAsia="Times New Roman" w:cs="Times New Roman"/>
          <w:szCs w:val="24"/>
        </w:rPr>
      </w:pPr>
    </w:p>
    <w:p w:rsidR="008D0925" w:rsidRDefault="008D0925" w:rsidP="009B4CB7">
      <w:pPr>
        <w:spacing w:after="0" w:line="240" w:lineRule="auto"/>
        <w:ind w:left="1440"/>
        <w:jc w:val="both"/>
        <w:rPr>
          <w:rFonts w:eastAsia="Times New Roman" w:cs="Times New Roman"/>
          <w:szCs w:val="24"/>
        </w:rPr>
      </w:pPr>
      <w:r>
        <w:rPr>
          <w:rFonts w:eastAsia="Times New Roman" w:cs="Times New Roman"/>
          <w:szCs w:val="24"/>
        </w:rPr>
        <w:t xml:space="preserve">(c) Provides that this </w:t>
      </w:r>
      <w:r w:rsidRPr="009B4CB7">
        <w:rPr>
          <w:rFonts w:eastAsia="Times New Roman" w:cs="Times New Roman"/>
          <w:szCs w:val="24"/>
        </w:rPr>
        <w:t>section does not prohibit a person from making a political contribution or political expenditure in support of the person's own candidacy.</w:t>
      </w:r>
    </w:p>
    <w:p w:rsidR="008D0925" w:rsidRPr="005C2A78" w:rsidRDefault="008D0925" w:rsidP="009B4CB7">
      <w:pPr>
        <w:spacing w:after="0" w:line="240" w:lineRule="auto"/>
        <w:ind w:left="1440"/>
        <w:jc w:val="both"/>
        <w:rPr>
          <w:rFonts w:eastAsia="Times New Roman" w:cs="Times New Roman"/>
          <w:szCs w:val="24"/>
        </w:rPr>
      </w:pPr>
    </w:p>
    <w:p w:rsidR="008D0925" w:rsidRPr="005C2A78" w:rsidRDefault="008D0925" w:rsidP="009B4CB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305.029, Government Code, as added by this Act, applies to an expenditure made on or after January 8, 2019, from funds accepted as a political contribution, regardless of the date the funds were accepted. </w:t>
      </w:r>
    </w:p>
    <w:p w:rsidR="008D0925" w:rsidRPr="005C2A78" w:rsidRDefault="008D0925" w:rsidP="009B4CB7">
      <w:pPr>
        <w:spacing w:after="0" w:line="240" w:lineRule="auto"/>
        <w:jc w:val="both"/>
        <w:rPr>
          <w:rFonts w:eastAsia="Times New Roman" w:cs="Times New Roman"/>
          <w:szCs w:val="24"/>
        </w:rPr>
      </w:pPr>
    </w:p>
    <w:p w:rsidR="008D0925" w:rsidRPr="005C2A78" w:rsidRDefault="008D0925" w:rsidP="009B4CB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January 8, 2019.</w:t>
      </w:r>
    </w:p>
    <w:p w:rsidR="008D0925" w:rsidRPr="006529C4" w:rsidRDefault="008D0925" w:rsidP="00774EC7">
      <w:pPr>
        <w:spacing w:after="0" w:line="240" w:lineRule="auto"/>
        <w:jc w:val="both"/>
        <w:rPr>
          <w:rFonts w:cs="Times New Roman"/>
          <w:szCs w:val="24"/>
        </w:rPr>
      </w:pPr>
    </w:p>
    <w:p w:rsidR="008D0925" w:rsidRPr="006529C4" w:rsidRDefault="008D0925" w:rsidP="00774EC7">
      <w:pPr>
        <w:spacing w:after="0" w:line="240" w:lineRule="auto"/>
        <w:jc w:val="both"/>
      </w:pPr>
    </w:p>
    <w:sectPr w:rsidR="008D092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D8" w:rsidRDefault="00467BD8" w:rsidP="000F1DF9">
      <w:pPr>
        <w:spacing w:after="0" w:line="240" w:lineRule="auto"/>
      </w:pPr>
      <w:r>
        <w:separator/>
      </w:r>
    </w:p>
  </w:endnote>
  <w:endnote w:type="continuationSeparator" w:id="0">
    <w:p w:rsidR="00467BD8" w:rsidRDefault="00467BD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67BD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D0925">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8D0925">
                <w:rPr>
                  <w:sz w:val="20"/>
                  <w:szCs w:val="20"/>
                </w:rPr>
                <w:t>H.B. 505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8D092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67BD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8D092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8D0925">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D8" w:rsidRDefault="00467BD8" w:rsidP="000F1DF9">
      <w:pPr>
        <w:spacing w:after="0" w:line="240" w:lineRule="auto"/>
      </w:pPr>
      <w:r>
        <w:separator/>
      </w:r>
    </w:p>
  </w:footnote>
  <w:footnote w:type="continuationSeparator" w:id="0">
    <w:p w:rsidR="00467BD8" w:rsidRDefault="00467BD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67BD8"/>
    <w:rsid w:val="00503AD0"/>
    <w:rsid w:val="005320AA"/>
    <w:rsid w:val="00544B9F"/>
    <w:rsid w:val="00585C31"/>
    <w:rsid w:val="005A7918"/>
    <w:rsid w:val="005E0AC7"/>
    <w:rsid w:val="005F46D7"/>
    <w:rsid w:val="00605CA0"/>
    <w:rsid w:val="006529C4"/>
    <w:rsid w:val="006D756B"/>
    <w:rsid w:val="00774EC7"/>
    <w:rsid w:val="00833061"/>
    <w:rsid w:val="008A6859"/>
    <w:rsid w:val="008D0925"/>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092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D092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93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51252" w:rsidP="0005125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1640B281E524F33891228DB0F12F03D"/>
        <w:category>
          <w:name w:val="General"/>
          <w:gallery w:val="placeholder"/>
        </w:category>
        <w:types>
          <w:type w:val="bbPlcHdr"/>
        </w:types>
        <w:behaviors>
          <w:behavior w:val="content"/>
        </w:behaviors>
        <w:guid w:val="{05488531-F931-45C2-BBE8-63989EA48D06}"/>
      </w:docPartPr>
      <w:docPartBody>
        <w:p w:rsidR="00000000" w:rsidRDefault="007B2442"/>
      </w:docPartBody>
    </w:docPart>
    <w:docPart>
      <w:docPartPr>
        <w:name w:val="08EC4877537D48EB9F665AA28DC9BF52"/>
        <w:category>
          <w:name w:val="General"/>
          <w:gallery w:val="placeholder"/>
        </w:category>
        <w:types>
          <w:type w:val="bbPlcHdr"/>
        </w:types>
        <w:behaviors>
          <w:behavior w:val="content"/>
        </w:behaviors>
        <w:guid w:val="{8AF0B2ED-195C-448D-820D-84CDE673A30F}"/>
      </w:docPartPr>
      <w:docPartBody>
        <w:p w:rsidR="00000000" w:rsidRDefault="007B2442"/>
      </w:docPartBody>
    </w:docPart>
    <w:docPart>
      <w:docPartPr>
        <w:name w:val="AE1134B8BBF4485A9A9A7595CA419BF7"/>
        <w:category>
          <w:name w:val="General"/>
          <w:gallery w:val="placeholder"/>
        </w:category>
        <w:types>
          <w:type w:val="bbPlcHdr"/>
        </w:types>
        <w:behaviors>
          <w:behavior w:val="content"/>
        </w:behaviors>
        <w:guid w:val="{1DFA8DAB-1EF0-410C-A6F0-0ADE4E3E7364}"/>
      </w:docPartPr>
      <w:docPartBody>
        <w:p w:rsidR="00000000" w:rsidRDefault="007B2442"/>
      </w:docPartBody>
    </w:docPart>
    <w:docPart>
      <w:docPartPr>
        <w:name w:val="62B65C11EE954A6A83493F859223E298"/>
        <w:category>
          <w:name w:val="General"/>
          <w:gallery w:val="placeholder"/>
        </w:category>
        <w:types>
          <w:type w:val="bbPlcHdr"/>
        </w:types>
        <w:behaviors>
          <w:behavior w:val="content"/>
        </w:behaviors>
        <w:guid w:val="{1309B21E-1A64-42BA-9010-19474966C2F2}"/>
      </w:docPartPr>
      <w:docPartBody>
        <w:p w:rsidR="00000000" w:rsidRDefault="007B2442"/>
      </w:docPartBody>
    </w:docPart>
    <w:docPart>
      <w:docPartPr>
        <w:name w:val="F01B9B4F4BA2489C9EAE62CF7E1AFE36"/>
        <w:category>
          <w:name w:val="General"/>
          <w:gallery w:val="placeholder"/>
        </w:category>
        <w:types>
          <w:type w:val="bbPlcHdr"/>
        </w:types>
        <w:behaviors>
          <w:behavior w:val="content"/>
        </w:behaviors>
        <w:guid w:val="{A1762578-BCE5-42A2-BB59-C4239308C184}"/>
      </w:docPartPr>
      <w:docPartBody>
        <w:p w:rsidR="00000000" w:rsidRDefault="007B2442"/>
      </w:docPartBody>
    </w:docPart>
    <w:docPart>
      <w:docPartPr>
        <w:name w:val="298EC8DAE3FE479D93951F100D2E3AF9"/>
        <w:category>
          <w:name w:val="General"/>
          <w:gallery w:val="placeholder"/>
        </w:category>
        <w:types>
          <w:type w:val="bbPlcHdr"/>
        </w:types>
        <w:behaviors>
          <w:behavior w:val="content"/>
        </w:behaviors>
        <w:guid w:val="{B9206C7F-5246-46AD-91CA-D33B68B90E88}"/>
      </w:docPartPr>
      <w:docPartBody>
        <w:p w:rsidR="00000000" w:rsidRDefault="007B2442"/>
      </w:docPartBody>
    </w:docPart>
    <w:docPart>
      <w:docPartPr>
        <w:name w:val="3C0E190A4A2440B993D16D59CE31F1EB"/>
        <w:category>
          <w:name w:val="General"/>
          <w:gallery w:val="placeholder"/>
        </w:category>
        <w:types>
          <w:type w:val="bbPlcHdr"/>
        </w:types>
        <w:behaviors>
          <w:behavior w:val="content"/>
        </w:behaviors>
        <w:guid w:val="{5FDB6F08-314A-40D6-947B-7FD075BD5B3A}"/>
      </w:docPartPr>
      <w:docPartBody>
        <w:p w:rsidR="00000000" w:rsidRDefault="007B2442"/>
      </w:docPartBody>
    </w:docPart>
    <w:docPart>
      <w:docPartPr>
        <w:name w:val="2F3AE8E67AE944649365E600D72AB6AB"/>
        <w:category>
          <w:name w:val="General"/>
          <w:gallery w:val="placeholder"/>
        </w:category>
        <w:types>
          <w:type w:val="bbPlcHdr"/>
        </w:types>
        <w:behaviors>
          <w:behavior w:val="content"/>
        </w:behaviors>
        <w:guid w:val="{87B0626B-0CC3-4D6A-AB47-50CA77312751}"/>
      </w:docPartPr>
      <w:docPartBody>
        <w:p w:rsidR="00000000" w:rsidRDefault="007B2442"/>
      </w:docPartBody>
    </w:docPart>
    <w:docPart>
      <w:docPartPr>
        <w:name w:val="422C8B530F8242EA90C1E410FFC6B94C"/>
        <w:category>
          <w:name w:val="General"/>
          <w:gallery w:val="placeholder"/>
        </w:category>
        <w:types>
          <w:type w:val="bbPlcHdr"/>
        </w:types>
        <w:behaviors>
          <w:behavior w:val="content"/>
        </w:behaviors>
        <w:guid w:val="{BBCAAB7B-D165-4FF3-8587-C74064BFE79B}"/>
      </w:docPartPr>
      <w:docPartBody>
        <w:p w:rsidR="00000000" w:rsidRDefault="00051252" w:rsidP="00051252">
          <w:pPr>
            <w:pStyle w:val="422C8B530F8242EA90C1E410FFC6B94C"/>
          </w:pPr>
          <w:r w:rsidRPr="00A30DD1">
            <w:rPr>
              <w:rStyle w:val="PlaceholderText"/>
            </w:rPr>
            <w:t>Click here to enter a date.</w:t>
          </w:r>
        </w:p>
      </w:docPartBody>
    </w:docPart>
    <w:docPart>
      <w:docPartPr>
        <w:name w:val="9962E7770DF2427B9D6F8EB888240104"/>
        <w:category>
          <w:name w:val="General"/>
          <w:gallery w:val="placeholder"/>
        </w:category>
        <w:types>
          <w:type w:val="bbPlcHdr"/>
        </w:types>
        <w:behaviors>
          <w:behavior w:val="content"/>
        </w:behaviors>
        <w:guid w:val="{81957B64-6553-4FD2-ADA0-7DB21E152ABC}"/>
      </w:docPartPr>
      <w:docPartBody>
        <w:p w:rsidR="00000000" w:rsidRDefault="007B2442"/>
      </w:docPartBody>
    </w:docPart>
    <w:docPart>
      <w:docPartPr>
        <w:name w:val="DF14759C2BC84423B2FA85250A722A50"/>
        <w:category>
          <w:name w:val="General"/>
          <w:gallery w:val="placeholder"/>
        </w:category>
        <w:types>
          <w:type w:val="bbPlcHdr"/>
        </w:types>
        <w:behaviors>
          <w:behavior w:val="content"/>
        </w:behaviors>
        <w:guid w:val="{64147902-DEEF-4F07-94F0-8ABF7DEE060E}"/>
      </w:docPartPr>
      <w:docPartBody>
        <w:p w:rsidR="00000000" w:rsidRDefault="007B2442"/>
      </w:docPartBody>
    </w:docPart>
    <w:docPart>
      <w:docPartPr>
        <w:name w:val="C5CE324DC25F4694BCDFFDDC05EAD387"/>
        <w:category>
          <w:name w:val="General"/>
          <w:gallery w:val="placeholder"/>
        </w:category>
        <w:types>
          <w:type w:val="bbPlcHdr"/>
        </w:types>
        <w:behaviors>
          <w:behavior w:val="content"/>
        </w:behaviors>
        <w:guid w:val="{94E77C2F-8484-432B-A6D2-AABC31CC66C7}"/>
      </w:docPartPr>
      <w:docPartBody>
        <w:p w:rsidR="00000000" w:rsidRDefault="00051252" w:rsidP="00051252">
          <w:pPr>
            <w:pStyle w:val="C5CE324DC25F4694BCDFFDDC05EAD387"/>
          </w:pPr>
          <w:r>
            <w:rPr>
              <w:rFonts w:eastAsia="Times New Roman" w:cs="Times New Roman"/>
              <w:bCs/>
              <w:szCs w:val="24"/>
            </w:rPr>
            <w:t xml:space="preserve"> </w:t>
          </w:r>
        </w:p>
      </w:docPartBody>
    </w:docPart>
    <w:docPart>
      <w:docPartPr>
        <w:name w:val="2CAD213064D54EB7A65C5E2AFD32ECAD"/>
        <w:category>
          <w:name w:val="General"/>
          <w:gallery w:val="placeholder"/>
        </w:category>
        <w:types>
          <w:type w:val="bbPlcHdr"/>
        </w:types>
        <w:behaviors>
          <w:behavior w:val="content"/>
        </w:behaviors>
        <w:guid w:val="{0D85DA12-0311-4D81-852B-744D389E2220}"/>
      </w:docPartPr>
      <w:docPartBody>
        <w:p w:rsidR="00000000" w:rsidRDefault="007B2442"/>
      </w:docPartBody>
    </w:docPart>
    <w:docPart>
      <w:docPartPr>
        <w:name w:val="FAAC47BF929F47F1990501D0D5133A51"/>
        <w:category>
          <w:name w:val="General"/>
          <w:gallery w:val="placeholder"/>
        </w:category>
        <w:types>
          <w:type w:val="bbPlcHdr"/>
        </w:types>
        <w:behaviors>
          <w:behavior w:val="content"/>
        </w:behaviors>
        <w:guid w:val="{41C4EDDB-C436-4838-BA1C-F8F72C524A6E}"/>
      </w:docPartPr>
      <w:docPartBody>
        <w:p w:rsidR="00000000" w:rsidRDefault="007B2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51252"/>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B2442"/>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51252"/>
    <w:rPr>
      <w:rFonts w:ascii="Times New Roman" w:hAnsi="Times New Roman"/>
      <w:sz w:val="24"/>
    </w:rPr>
  </w:style>
  <w:style w:type="paragraph" w:customStyle="1" w:styleId="487D89B4F8B34DB4967D41FE18F7F88D7">
    <w:name w:val="487D89B4F8B34DB4967D41FE18F7F88D7"/>
    <w:rsid w:val="00051252"/>
    <w:rPr>
      <w:rFonts w:ascii="Times New Roman" w:hAnsi="Times New Roman"/>
      <w:sz w:val="24"/>
    </w:rPr>
  </w:style>
  <w:style w:type="paragraph" w:customStyle="1" w:styleId="AE2570ED5D764CD7AF9686706F550F4620">
    <w:name w:val="AE2570ED5D764CD7AF9686706F550F4620"/>
    <w:rsid w:val="00051252"/>
    <w:pPr>
      <w:tabs>
        <w:tab w:val="center" w:pos="4680"/>
        <w:tab w:val="right" w:pos="9360"/>
      </w:tabs>
      <w:spacing w:after="0" w:line="240" w:lineRule="auto"/>
    </w:pPr>
    <w:rPr>
      <w:rFonts w:ascii="Times New Roman" w:hAnsi="Times New Roman"/>
      <w:sz w:val="24"/>
    </w:rPr>
  </w:style>
  <w:style w:type="paragraph" w:customStyle="1" w:styleId="422C8B530F8242EA90C1E410FFC6B94C">
    <w:name w:val="422C8B530F8242EA90C1E410FFC6B94C"/>
    <w:rsid w:val="00051252"/>
  </w:style>
  <w:style w:type="paragraph" w:customStyle="1" w:styleId="C5CE324DC25F4694BCDFFDDC05EAD387">
    <w:name w:val="C5CE324DC25F4694BCDFFDDC05EAD387"/>
    <w:rsid w:val="000512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5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51252"/>
    <w:rPr>
      <w:rFonts w:ascii="Times New Roman" w:hAnsi="Times New Roman"/>
      <w:sz w:val="24"/>
    </w:rPr>
  </w:style>
  <w:style w:type="paragraph" w:customStyle="1" w:styleId="487D89B4F8B34DB4967D41FE18F7F88D7">
    <w:name w:val="487D89B4F8B34DB4967D41FE18F7F88D7"/>
    <w:rsid w:val="00051252"/>
    <w:rPr>
      <w:rFonts w:ascii="Times New Roman" w:hAnsi="Times New Roman"/>
      <w:sz w:val="24"/>
    </w:rPr>
  </w:style>
  <w:style w:type="paragraph" w:customStyle="1" w:styleId="AE2570ED5D764CD7AF9686706F550F4620">
    <w:name w:val="AE2570ED5D764CD7AF9686706F550F4620"/>
    <w:rsid w:val="00051252"/>
    <w:pPr>
      <w:tabs>
        <w:tab w:val="center" w:pos="4680"/>
        <w:tab w:val="right" w:pos="9360"/>
      </w:tabs>
      <w:spacing w:after="0" w:line="240" w:lineRule="auto"/>
    </w:pPr>
    <w:rPr>
      <w:rFonts w:ascii="Times New Roman" w:hAnsi="Times New Roman"/>
      <w:sz w:val="24"/>
    </w:rPr>
  </w:style>
  <w:style w:type="paragraph" w:customStyle="1" w:styleId="422C8B530F8242EA90C1E410FFC6B94C">
    <w:name w:val="422C8B530F8242EA90C1E410FFC6B94C"/>
    <w:rsid w:val="00051252"/>
  </w:style>
  <w:style w:type="paragraph" w:customStyle="1" w:styleId="C5CE324DC25F4694BCDFFDDC05EAD387">
    <w:name w:val="C5CE324DC25F4694BCDFFDDC05EAD387"/>
    <w:rsid w:val="00051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A293DBE-2011-47B4-88AB-BDBD4674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371</Words>
  <Characters>2121</Characters>
  <Application>Microsoft Office Word</Application>
  <DocSecurity>0</DocSecurity>
  <Lines>17</Lines>
  <Paragraphs>4</Paragraphs>
  <ScaleCrop>false</ScaleCrop>
  <Company>Texas Legislative Council</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2017-05-18T01:44:00Z</cp:lastPrinted>
  <dcterms:created xsi:type="dcterms:W3CDTF">2015-05-29T14:24:00Z</dcterms:created>
  <dcterms:modified xsi:type="dcterms:W3CDTF">2017-05-18T01:44:00Z</dcterms:modified>
</cp:coreProperties>
</file>

<file path=docProps/custom.xml><?xml version="1.0" encoding="utf-8"?>
<op:Properties xmlns:vt="http://schemas.openxmlformats.org/officeDocument/2006/docPropsVTypes" xmlns:op="http://schemas.openxmlformats.org/officeDocument/2006/custom-properties"/>
</file>