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80F99" w:rsidTr="00345119">
        <w:tc>
          <w:tcPr>
            <w:tcW w:w="9576" w:type="dxa"/>
            <w:noWrap/>
          </w:tcPr>
          <w:p w:rsidR="008423E4" w:rsidRPr="0022177D" w:rsidRDefault="004F40CB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4F40CB" w:rsidP="008423E4">
      <w:pPr>
        <w:jc w:val="center"/>
      </w:pPr>
    </w:p>
    <w:p w:rsidR="008423E4" w:rsidRPr="00B31F0E" w:rsidRDefault="004F40CB" w:rsidP="008423E4"/>
    <w:p w:rsidR="008423E4" w:rsidRPr="00742794" w:rsidRDefault="004F40CB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80F99" w:rsidTr="00345119">
        <w:tc>
          <w:tcPr>
            <w:tcW w:w="9576" w:type="dxa"/>
          </w:tcPr>
          <w:p w:rsidR="008423E4" w:rsidRPr="00861995" w:rsidRDefault="004F40CB" w:rsidP="00345119">
            <w:pPr>
              <w:jc w:val="right"/>
            </w:pPr>
            <w:r>
              <w:t>H.B. 61</w:t>
            </w:r>
          </w:p>
        </w:tc>
      </w:tr>
      <w:tr w:rsidR="00580F99" w:rsidTr="00345119">
        <w:tc>
          <w:tcPr>
            <w:tcW w:w="9576" w:type="dxa"/>
          </w:tcPr>
          <w:p w:rsidR="008423E4" w:rsidRPr="00861995" w:rsidRDefault="004F40CB" w:rsidP="009B1E59">
            <w:pPr>
              <w:jc w:val="right"/>
            </w:pPr>
            <w:r>
              <w:t xml:space="preserve">By: </w:t>
            </w:r>
            <w:r>
              <w:t>Guillen</w:t>
            </w:r>
          </w:p>
        </w:tc>
      </w:tr>
      <w:tr w:rsidR="00580F99" w:rsidTr="00345119">
        <w:tc>
          <w:tcPr>
            <w:tcW w:w="9576" w:type="dxa"/>
          </w:tcPr>
          <w:p w:rsidR="008423E4" w:rsidRPr="00861995" w:rsidRDefault="004F40CB" w:rsidP="00345119">
            <w:pPr>
              <w:jc w:val="right"/>
            </w:pPr>
            <w:r>
              <w:t>Public Education</w:t>
            </w:r>
          </w:p>
        </w:tc>
      </w:tr>
      <w:tr w:rsidR="00580F99" w:rsidTr="00345119">
        <w:tc>
          <w:tcPr>
            <w:tcW w:w="9576" w:type="dxa"/>
          </w:tcPr>
          <w:p w:rsidR="008423E4" w:rsidRDefault="004F40CB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4F40CB" w:rsidP="008423E4">
      <w:pPr>
        <w:tabs>
          <w:tab w:val="right" w:pos="9360"/>
        </w:tabs>
      </w:pPr>
    </w:p>
    <w:p w:rsidR="008423E4" w:rsidRDefault="004F40CB" w:rsidP="008423E4"/>
    <w:p w:rsidR="008423E4" w:rsidRDefault="004F40CB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580F99" w:rsidTr="00345119">
        <w:tc>
          <w:tcPr>
            <w:tcW w:w="9576" w:type="dxa"/>
          </w:tcPr>
          <w:p w:rsidR="008423E4" w:rsidRPr="00A8133F" w:rsidRDefault="004F40CB" w:rsidP="00AB781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4F40CB" w:rsidP="00AB7810"/>
          <w:p w:rsidR="008423E4" w:rsidRDefault="004F40CB" w:rsidP="00AB7810">
            <w:pPr>
              <w:pStyle w:val="Header"/>
              <w:jc w:val="both"/>
            </w:pPr>
            <w:r>
              <w:t>Interested parties suggest that</w:t>
            </w:r>
            <w:r>
              <w:t xml:space="preserve"> the state accountability system does not </w:t>
            </w:r>
            <w:r>
              <w:t xml:space="preserve">specifically </w:t>
            </w:r>
            <w:r>
              <w:t xml:space="preserve">highlight </w:t>
            </w:r>
            <w:r>
              <w:t xml:space="preserve">the academic achievements </w:t>
            </w:r>
            <w:r>
              <w:t>o</w:t>
            </w:r>
            <w:r>
              <w:t>f</w:t>
            </w:r>
            <w:r>
              <w:t xml:space="preserve"> students </w:t>
            </w:r>
            <w:r>
              <w:t xml:space="preserve">who exit a </w:t>
            </w:r>
            <w:r>
              <w:t xml:space="preserve">special education </w:t>
            </w:r>
            <w:r>
              <w:t>program</w:t>
            </w:r>
            <w:r>
              <w:t>. H</w:t>
            </w:r>
            <w:r>
              <w:t>.</w:t>
            </w:r>
            <w:r>
              <w:t>B</w:t>
            </w:r>
            <w:r>
              <w:t>.</w:t>
            </w:r>
            <w:r>
              <w:t xml:space="preserve"> 61 </w:t>
            </w:r>
            <w:r>
              <w:t xml:space="preserve">seeks to address this issue by </w:t>
            </w:r>
            <w:r>
              <w:t>establish</w:t>
            </w:r>
            <w:r>
              <w:t>ing</w:t>
            </w:r>
            <w:r>
              <w:t xml:space="preserve"> a new </w:t>
            </w:r>
            <w:r>
              <w:t xml:space="preserve">achievement </w:t>
            </w:r>
            <w:r>
              <w:t xml:space="preserve">indicator and an academic distinction for </w:t>
            </w:r>
            <w:r>
              <w:t xml:space="preserve">such </w:t>
            </w:r>
            <w:r>
              <w:t xml:space="preserve">students. </w:t>
            </w:r>
          </w:p>
          <w:p w:rsidR="007E3B7E" w:rsidRPr="00E26B13" w:rsidRDefault="004F40CB" w:rsidP="00AB7810">
            <w:pPr>
              <w:pStyle w:val="Header"/>
              <w:jc w:val="both"/>
              <w:rPr>
                <w:b/>
              </w:rPr>
            </w:pPr>
          </w:p>
        </w:tc>
      </w:tr>
      <w:tr w:rsidR="00580F99" w:rsidTr="00345119">
        <w:tc>
          <w:tcPr>
            <w:tcW w:w="9576" w:type="dxa"/>
          </w:tcPr>
          <w:p w:rsidR="0017725B" w:rsidRDefault="004F40CB" w:rsidP="00AB781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4F40CB" w:rsidP="00AB7810">
            <w:pPr>
              <w:rPr>
                <w:b/>
                <w:u w:val="single"/>
              </w:rPr>
            </w:pPr>
          </w:p>
          <w:p w:rsidR="006839CA" w:rsidRPr="006839CA" w:rsidRDefault="004F40CB" w:rsidP="00AB7810">
            <w:pPr>
              <w:jc w:val="both"/>
            </w:pPr>
            <w:r>
              <w:t>It is the committee's opinion that this bill does not expressly</w:t>
            </w:r>
            <w:r>
              <w:t xml:space="preserve">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4F40CB" w:rsidP="00AB7810">
            <w:pPr>
              <w:rPr>
                <w:b/>
                <w:u w:val="single"/>
              </w:rPr>
            </w:pPr>
          </w:p>
        </w:tc>
      </w:tr>
      <w:tr w:rsidR="00580F99" w:rsidTr="00345119">
        <w:tc>
          <w:tcPr>
            <w:tcW w:w="9576" w:type="dxa"/>
          </w:tcPr>
          <w:p w:rsidR="008423E4" w:rsidRPr="00A8133F" w:rsidRDefault="004F40CB" w:rsidP="00AB781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4F40CB" w:rsidP="00AB7810"/>
          <w:p w:rsidR="006839CA" w:rsidRDefault="004F40CB" w:rsidP="00AB781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state officer, department, agency, or institution. </w:t>
            </w:r>
          </w:p>
          <w:p w:rsidR="008423E4" w:rsidRPr="00E21FDC" w:rsidRDefault="004F40CB" w:rsidP="00AB7810">
            <w:pPr>
              <w:rPr>
                <w:b/>
              </w:rPr>
            </w:pPr>
          </w:p>
        </w:tc>
      </w:tr>
      <w:tr w:rsidR="00580F99" w:rsidTr="00345119">
        <w:tc>
          <w:tcPr>
            <w:tcW w:w="9576" w:type="dxa"/>
          </w:tcPr>
          <w:p w:rsidR="008423E4" w:rsidRPr="00A8133F" w:rsidRDefault="004F40CB" w:rsidP="00AB781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4F40CB" w:rsidP="00AB7810"/>
          <w:p w:rsidR="009516C8" w:rsidRDefault="004F40CB" w:rsidP="00AB7810">
            <w:pPr>
              <w:pStyle w:val="Header"/>
              <w:jc w:val="both"/>
            </w:pPr>
            <w:r>
              <w:t xml:space="preserve">H.B. 61 amends the Education Code to </w:t>
            </w:r>
            <w:r>
              <w:t>add to the fourth domain of</w:t>
            </w:r>
            <w:r w:rsidRPr="00055A70">
              <w:t xml:space="preserve"> indicators of a</w:t>
            </w:r>
            <w:r w:rsidRPr="00055A70">
              <w:t>chievement</w:t>
            </w:r>
            <w:r>
              <w:t xml:space="preserve"> under the public school accountability system</w:t>
            </w:r>
            <w:r>
              <w:t xml:space="preserve"> </w:t>
            </w:r>
            <w:r w:rsidRPr="00F1784B">
              <w:t xml:space="preserve">for evaluating the performance of </w:t>
            </w:r>
            <w:r>
              <w:t xml:space="preserve">middle and junior </w:t>
            </w:r>
            <w:r w:rsidRPr="00F1784B">
              <w:t xml:space="preserve">high school and </w:t>
            </w:r>
            <w:r>
              <w:t xml:space="preserve">elementary school campuses and </w:t>
            </w:r>
            <w:r>
              <w:t xml:space="preserve">public school </w:t>
            </w:r>
            <w:r w:rsidRPr="00F1784B">
              <w:t xml:space="preserve">districts that include </w:t>
            </w:r>
            <w:r>
              <w:t>those</w:t>
            </w:r>
            <w:r w:rsidRPr="00F1784B">
              <w:t xml:space="preserve"> campuses</w:t>
            </w:r>
            <w:r>
              <w:t xml:space="preserve"> </w:t>
            </w:r>
            <w:r w:rsidRPr="0054523A">
              <w:t>the percentage of students formerly receiving sp</w:t>
            </w:r>
            <w:r w:rsidRPr="0054523A">
              <w:t xml:space="preserve">ecial education services who achieved satisfactory academic performance for those students, as determined by </w:t>
            </w:r>
            <w:r>
              <w:t xml:space="preserve">rule of the </w:t>
            </w:r>
            <w:r w:rsidRPr="0054523A">
              <w:t xml:space="preserve">commissioner </w:t>
            </w:r>
            <w:r>
              <w:t>of education</w:t>
            </w:r>
            <w:r w:rsidRPr="0054523A">
              <w:t>, on</w:t>
            </w:r>
            <w:r>
              <w:t xml:space="preserve"> statewide standardized</w:t>
            </w:r>
            <w:r w:rsidRPr="0054523A">
              <w:t xml:space="preserve"> </w:t>
            </w:r>
            <w:r>
              <w:t>tests</w:t>
            </w:r>
            <w:r w:rsidRPr="0054523A">
              <w:t xml:space="preserve"> </w:t>
            </w:r>
            <w:r>
              <w:t>administered</w:t>
            </w:r>
            <w:r>
              <w:t xml:space="preserve"> </w:t>
            </w:r>
            <w:r w:rsidRPr="0054523A">
              <w:t>in grades three through eight</w:t>
            </w:r>
            <w:r>
              <w:t>.</w:t>
            </w:r>
            <w:r>
              <w:t xml:space="preserve"> </w:t>
            </w:r>
            <w:r>
              <w:t xml:space="preserve">The bill adds the percentage of </w:t>
            </w:r>
            <w:r>
              <w:t xml:space="preserve">such students to the criteria the commissioner is required to adopt in establishing an </w:t>
            </w:r>
            <w:r w:rsidRPr="00E96D6C">
              <w:t>academic distinction designation for districts and campuses</w:t>
            </w:r>
            <w:r>
              <w:t xml:space="preserve"> </w:t>
            </w:r>
            <w:r>
              <w:t xml:space="preserve">for outstanding performance </w:t>
            </w:r>
            <w:r>
              <w:t xml:space="preserve">in attainment of postsecondary readiness. </w:t>
            </w:r>
            <w:r>
              <w:t xml:space="preserve">The bill establishes </w:t>
            </w:r>
            <w:r>
              <w:t>the manner of dete</w:t>
            </w:r>
            <w:r>
              <w:t>rmining who is a student formerly receiving special education services for purposes of these additions.</w:t>
            </w:r>
            <w:r>
              <w:t xml:space="preserve"> </w:t>
            </w:r>
            <w:r>
              <w:t xml:space="preserve">The bill's provisions apply </w:t>
            </w:r>
            <w:r w:rsidRPr="00E96D6C">
              <w:t>beginning with the 2017-2018 school year.</w:t>
            </w:r>
            <w:r>
              <w:t xml:space="preserve"> </w:t>
            </w:r>
          </w:p>
          <w:p w:rsidR="008423E4" w:rsidRPr="00835628" w:rsidRDefault="004F40CB" w:rsidP="00AB7810">
            <w:pPr>
              <w:rPr>
                <w:b/>
              </w:rPr>
            </w:pPr>
          </w:p>
        </w:tc>
      </w:tr>
      <w:tr w:rsidR="00580F99" w:rsidTr="00345119">
        <w:tc>
          <w:tcPr>
            <w:tcW w:w="9576" w:type="dxa"/>
          </w:tcPr>
          <w:p w:rsidR="008423E4" w:rsidRPr="00A8133F" w:rsidRDefault="004F40CB" w:rsidP="00AB781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4F40CB" w:rsidP="00AB7810"/>
          <w:p w:rsidR="008423E4" w:rsidRPr="003624F2" w:rsidRDefault="004F40CB" w:rsidP="00AB781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</w:t>
            </w:r>
            <w:r>
              <w:t xml:space="preserve"> does not receive the necessary vote, September 1, 2017.</w:t>
            </w:r>
          </w:p>
          <w:p w:rsidR="008423E4" w:rsidRPr="00233FDB" w:rsidRDefault="004F40CB" w:rsidP="00AB7810">
            <w:pPr>
              <w:rPr>
                <w:b/>
              </w:rPr>
            </w:pPr>
          </w:p>
        </w:tc>
      </w:tr>
    </w:tbl>
    <w:p w:rsidR="008423E4" w:rsidRPr="00BE0E75" w:rsidRDefault="004F40CB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4F40CB" w:rsidP="008423E4"/>
    <w:sectPr w:rsidR="004108C3" w:rsidRPr="008423E4" w:rsidSect="0077713A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40CB">
      <w:r>
        <w:separator/>
      </w:r>
    </w:p>
  </w:endnote>
  <w:endnote w:type="continuationSeparator" w:id="0">
    <w:p w:rsidR="00000000" w:rsidRDefault="004F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80F99" w:rsidTr="009C1E9A">
      <w:trPr>
        <w:cantSplit/>
      </w:trPr>
      <w:tc>
        <w:tcPr>
          <w:tcW w:w="0" w:type="pct"/>
        </w:tcPr>
        <w:p w:rsidR="00137D90" w:rsidRDefault="004F40C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4F40CB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4F40CB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4F40C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4F40C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80F99" w:rsidTr="009C1E9A">
      <w:trPr>
        <w:cantSplit/>
      </w:trPr>
      <w:tc>
        <w:tcPr>
          <w:tcW w:w="0" w:type="pct"/>
        </w:tcPr>
        <w:p w:rsidR="00EC379B" w:rsidRDefault="004F40C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4F40CB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18066</w:t>
          </w:r>
        </w:p>
      </w:tc>
      <w:tc>
        <w:tcPr>
          <w:tcW w:w="2453" w:type="pct"/>
        </w:tcPr>
        <w:p w:rsidR="00EC379B" w:rsidRDefault="004F40C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17.76.4</w:t>
          </w:r>
          <w:r>
            <w:fldChar w:fldCharType="end"/>
          </w:r>
        </w:p>
      </w:tc>
    </w:tr>
    <w:tr w:rsidR="00580F99" w:rsidTr="009C1E9A">
      <w:trPr>
        <w:cantSplit/>
      </w:trPr>
      <w:tc>
        <w:tcPr>
          <w:tcW w:w="0" w:type="pct"/>
        </w:tcPr>
        <w:p w:rsidR="00EC379B" w:rsidRDefault="004F40C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4F40C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4F40CB" w:rsidP="006D504F">
          <w:pPr>
            <w:pStyle w:val="Footer"/>
            <w:rPr>
              <w:rStyle w:val="PageNumber"/>
            </w:rPr>
          </w:pPr>
        </w:p>
        <w:p w:rsidR="00EC379B" w:rsidRDefault="004F40C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80F99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4F40CB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4F40C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4F40C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40CB">
      <w:r>
        <w:separator/>
      </w:r>
    </w:p>
  </w:footnote>
  <w:footnote w:type="continuationSeparator" w:id="0">
    <w:p w:rsidR="00000000" w:rsidRDefault="004F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99"/>
    <w:rsid w:val="004F40CB"/>
    <w:rsid w:val="0058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839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3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39CA"/>
  </w:style>
  <w:style w:type="paragraph" w:styleId="CommentSubject">
    <w:name w:val="annotation subject"/>
    <w:basedOn w:val="CommentText"/>
    <w:next w:val="CommentText"/>
    <w:link w:val="CommentSubjectChar"/>
    <w:rsid w:val="0068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39CA"/>
    <w:rPr>
      <w:b/>
      <w:bCs/>
    </w:rPr>
  </w:style>
  <w:style w:type="paragraph" w:styleId="Revision">
    <w:name w:val="Revision"/>
    <w:hidden/>
    <w:uiPriority w:val="99"/>
    <w:semiHidden/>
    <w:rsid w:val="006876B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839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3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39CA"/>
  </w:style>
  <w:style w:type="paragraph" w:styleId="CommentSubject">
    <w:name w:val="annotation subject"/>
    <w:basedOn w:val="CommentText"/>
    <w:next w:val="CommentText"/>
    <w:link w:val="CommentSubjectChar"/>
    <w:rsid w:val="0068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39CA"/>
    <w:rPr>
      <w:b/>
      <w:bCs/>
    </w:rPr>
  </w:style>
  <w:style w:type="paragraph" w:styleId="Revision">
    <w:name w:val="Revision"/>
    <w:hidden/>
    <w:uiPriority w:val="99"/>
    <w:semiHidden/>
    <w:rsid w:val="006876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1720</Characters>
  <Application>Microsoft Office Word</Application>
  <DocSecurity>4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HB00061 (Committee Report (Unamended))</vt:lpstr>
    </vt:vector>
  </TitlesOfParts>
  <Company>State of Texas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18066</dc:subject>
  <dc:creator>State of Texas</dc:creator>
  <dc:description>HB 61 by Guillen-(H)Public Education</dc:description>
  <cp:lastModifiedBy>Molly Hoffman-Bricker</cp:lastModifiedBy>
  <cp:revision>2</cp:revision>
  <cp:lastPrinted>2017-03-17T19:05:00Z</cp:lastPrinted>
  <dcterms:created xsi:type="dcterms:W3CDTF">2017-04-25T19:20:00Z</dcterms:created>
  <dcterms:modified xsi:type="dcterms:W3CDTF">2017-04-25T19:20:00Z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17.76.4</vt:lpwstr>
  </property>
</Properties>
</file>